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page" w:tblpX="6935" w:tblpY="-815"/>
        <w:tblOverlap w:val="never"/>
        <w:tblW w:w="4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8"/>
        <w:gridCol w:w="2674"/>
      </w:tblGrid>
      <w:tr w:rsidR="005A3E1B" w:rsidRPr="007A617C" w:rsidTr="008839F5">
        <w:trPr>
          <w:trHeight w:val="164"/>
        </w:trPr>
        <w:tc>
          <w:tcPr>
            <w:tcW w:w="1838" w:type="dxa"/>
            <w:shd w:val="clear" w:color="auto" w:fill="B3B3B3"/>
          </w:tcPr>
          <w:p w:rsidR="005A3E1B" w:rsidRPr="007A617C" w:rsidRDefault="005A3E1B" w:rsidP="001B5B0C">
            <w:pPr>
              <w:rPr>
                <w:rFonts w:ascii="Calibri" w:hAnsi="Calibri"/>
                <w:b/>
                <w:sz w:val="18"/>
                <w:szCs w:val="18"/>
              </w:rPr>
            </w:pPr>
            <w:bookmarkStart w:id="0" w:name="_GoBack"/>
            <w:bookmarkEnd w:id="0"/>
            <w:r w:rsidRPr="007A617C">
              <w:rPr>
                <w:rFonts w:ascii="Calibri" w:hAnsi="Calibri"/>
                <w:b/>
                <w:bCs/>
                <w:sz w:val="18"/>
                <w:szCs w:val="18"/>
              </w:rPr>
              <w:t>Sponsor</w:t>
            </w:r>
          </w:p>
        </w:tc>
        <w:tc>
          <w:tcPr>
            <w:tcW w:w="2674" w:type="dxa"/>
          </w:tcPr>
          <w:p w:rsidR="005A3E1B" w:rsidRPr="007A617C" w:rsidRDefault="005A3E1B" w:rsidP="001B5B0C">
            <w:pPr>
              <w:rPr>
                <w:rFonts w:ascii="Calibri" w:hAnsi="Calibri"/>
                <w:b/>
                <w:sz w:val="18"/>
                <w:szCs w:val="18"/>
              </w:rPr>
            </w:pPr>
            <w:r w:rsidRPr="007A617C">
              <w:rPr>
                <w:rFonts w:ascii="Calibri" w:hAnsi="Calibri"/>
                <w:b/>
                <w:sz w:val="18"/>
                <w:szCs w:val="18"/>
              </w:rPr>
              <w:t>DHP</w:t>
            </w:r>
            <w:r w:rsidR="00AA7619" w:rsidRPr="007A617C">
              <w:rPr>
                <w:rFonts w:ascii="Calibri" w:hAnsi="Calibri"/>
                <w:b/>
                <w:sz w:val="18"/>
                <w:szCs w:val="18"/>
              </w:rPr>
              <w:t xml:space="preserve"> (DSL)</w:t>
            </w:r>
          </w:p>
        </w:tc>
      </w:tr>
      <w:tr w:rsidR="005A3E1B" w:rsidRPr="007A617C" w:rsidTr="008839F5">
        <w:trPr>
          <w:trHeight w:val="328"/>
        </w:trPr>
        <w:tc>
          <w:tcPr>
            <w:tcW w:w="1838" w:type="dxa"/>
            <w:shd w:val="clear" w:color="auto" w:fill="B3B3B3"/>
          </w:tcPr>
          <w:p w:rsidR="005A3E1B" w:rsidRPr="007A617C" w:rsidRDefault="005A3E1B" w:rsidP="001B5B0C">
            <w:pPr>
              <w:rPr>
                <w:rFonts w:ascii="Calibri" w:hAnsi="Calibri"/>
                <w:b/>
                <w:sz w:val="18"/>
                <w:szCs w:val="18"/>
              </w:rPr>
            </w:pPr>
            <w:r w:rsidRPr="007A617C">
              <w:rPr>
                <w:rFonts w:ascii="Calibri" w:hAnsi="Calibri"/>
                <w:b/>
                <w:sz w:val="18"/>
                <w:szCs w:val="18"/>
              </w:rPr>
              <w:t>Issue Date</w:t>
            </w:r>
          </w:p>
        </w:tc>
        <w:tc>
          <w:tcPr>
            <w:tcW w:w="2674" w:type="dxa"/>
          </w:tcPr>
          <w:p w:rsidR="005A3E1B" w:rsidRPr="007A617C" w:rsidRDefault="00571B94" w:rsidP="001B5B0C">
            <w:pPr>
              <w:rPr>
                <w:rFonts w:ascii="Calibri" w:hAnsi="Calibri"/>
                <w:b/>
                <w:sz w:val="18"/>
                <w:szCs w:val="18"/>
              </w:rPr>
            </w:pPr>
            <w:r>
              <w:rPr>
                <w:rFonts w:ascii="Calibri" w:hAnsi="Calibri"/>
                <w:b/>
                <w:sz w:val="18"/>
                <w:szCs w:val="18"/>
              </w:rPr>
              <w:t>June 2019</w:t>
            </w:r>
          </w:p>
        </w:tc>
      </w:tr>
      <w:tr w:rsidR="005A3E1B" w:rsidRPr="007A617C" w:rsidTr="008839F5">
        <w:trPr>
          <w:trHeight w:val="164"/>
        </w:trPr>
        <w:tc>
          <w:tcPr>
            <w:tcW w:w="1838" w:type="dxa"/>
            <w:shd w:val="clear" w:color="auto" w:fill="B3B3B3"/>
          </w:tcPr>
          <w:p w:rsidR="005A3E1B" w:rsidRPr="007A617C" w:rsidRDefault="005A3E1B" w:rsidP="001B5B0C">
            <w:pPr>
              <w:rPr>
                <w:rFonts w:ascii="Calibri" w:hAnsi="Calibri"/>
                <w:b/>
                <w:sz w:val="18"/>
                <w:szCs w:val="18"/>
              </w:rPr>
            </w:pPr>
            <w:r w:rsidRPr="007A617C">
              <w:rPr>
                <w:rFonts w:ascii="Calibri" w:hAnsi="Calibri"/>
                <w:b/>
                <w:sz w:val="18"/>
                <w:szCs w:val="18"/>
              </w:rPr>
              <w:t>Next Review Date</w:t>
            </w:r>
          </w:p>
        </w:tc>
        <w:tc>
          <w:tcPr>
            <w:tcW w:w="2674" w:type="dxa"/>
          </w:tcPr>
          <w:p w:rsidR="005A3E1B" w:rsidRPr="007A617C" w:rsidRDefault="005A3E1B" w:rsidP="001B5B0C">
            <w:pPr>
              <w:rPr>
                <w:rFonts w:ascii="Calibri" w:hAnsi="Calibri"/>
                <w:b/>
                <w:sz w:val="18"/>
                <w:szCs w:val="18"/>
              </w:rPr>
            </w:pPr>
            <w:r w:rsidRPr="007A617C">
              <w:rPr>
                <w:rFonts w:ascii="Calibri" w:hAnsi="Calibri"/>
                <w:b/>
                <w:sz w:val="18"/>
                <w:szCs w:val="18"/>
              </w:rPr>
              <w:t>June 20</w:t>
            </w:r>
            <w:r w:rsidR="00571B94">
              <w:rPr>
                <w:rFonts w:ascii="Calibri" w:hAnsi="Calibri"/>
                <w:b/>
                <w:sz w:val="18"/>
                <w:szCs w:val="18"/>
              </w:rPr>
              <w:t>20</w:t>
            </w:r>
            <w:r w:rsidRPr="007A617C">
              <w:rPr>
                <w:rFonts w:ascii="Calibri" w:hAnsi="Calibri"/>
                <w:b/>
                <w:sz w:val="18"/>
                <w:szCs w:val="18"/>
              </w:rPr>
              <w:t xml:space="preserve"> </w:t>
            </w:r>
          </w:p>
          <w:p w:rsidR="005A3E1B" w:rsidRPr="007A617C" w:rsidRDefault="005A3E1B" w:rsidP="001B5B0C">
            <w:pPr>
              <w:rPr>
                <w:rFonts w:ascii="Calibri" w:hAnsi="Calibri"/>
                <w:sz w:val="18"/>
                <w:szCs w:val="18"/>
              </w:rPr>
            </w:pPr>
            <w:r w:rsidRPr="007A617C">
              <w:rPr>
                <w:rFonts w:ascii="Calibri" w:hAnsi="Calibri"/>
                <w:sz w:val="18"/>
                <w:szCs w:val="18"/>
              </w:rPr>
              <w:t xml:space="preserve">(NB: </w:t>
            </w:r>
            <w:r w:rsidR="003E7287" w:rsidRPr="007A617C">
              <w:rPr>
                <w:rFonts w:ascii="Calibri" w:hAnsi="Calibri"/>
                <w:sz w:val="18"/>
                <w:szCs w:val="18"/>
              </w:rPr>
              <w:t>updates will be issued</w:t>
            </w:r>
            <w:r w:rsidRPr="007A617C">
              <w:rPr>
                <w:rFonts w:ascii="Calibri" w:hAnsi="Calibri"/>
                <w:sz w:val="18"/>
                <w:szCs w:val="18"/>
              </w:rPr>
              <w:t xml:space="preserve"> as required)</w:t>
            </w:r>
          </w:p>
        </w:tc>
      </w:tr>
      <w:tr w:rsidR="005A3E1B" w:rsidRPr="007A617C" w:rsidTr="008839F5">
        <w:trPr>
          <w:trHeight w:val="172"/>
        </w:trPr>
        <w:tc>
          <w:tcPr>
            <w:tcW w:w="1838" w:type="dxa"/>
            <w:shd w:val="clear" w:color="auto" w:fill="B3B3B3"/>
          </w:tcPr>
          <w:p w:rsidR="005A3E1B" w:rsidRPr="007A617C" w:rsidRDefault="005A3E1B" w:rsidP="001B5B0C">
            <w:pPr>
              <w:rPr>
                <w:rFonts w:ascii="Calibri" w:hAnsi="Calibri"/>
                <w:b/>
                <w:sz w:val="18"/>
                <w:szCs w:val="18"/>
              </w:rPr>
            </w:pPr>
            <w:r w:rsidRPr="007A617C">
              <w:rPr>
                <w:rFonts w:ascii="Calibri" w:hAnsi="Calibri"/>
                <w:b/>
                <w:sz w:val="18"/>
                <w:szCs w:val="18"/>
              </w:rPr>
              <w:t>Governor</w:t>
            </w:r>
          </w:p>
        </w:tc>
        <w:tc>
          <w:tcPr>
            <w:tcW w:w="2674" w:type="dxa"/>
          </w:tcPr>
          <w:p w:rsidR="005A3E1B" w:rsidRPr="007A617C" w:rsidRDefault="005A3E1B" w:rsidP="001B5B0C">
            <w:pPr>
              <w:rPr>
                <w:rFonts w:ascii="Calibri" w:hAnsi="Calibri"/>
                <w:b/>
                <w:sz w:val="18"/>
                <w:szCs w:val="18"/>
              </w:rPr>
            </w:pPr>
            <w:r w:rsidRPr="007A617C">
              <w:rPr>
                <w:rFonts w:ascii="Calibri" w:hAnsi="Calibri"/>
                <w:b/>
                <w:sz w:val="18"/>
                <w:szCs w:val="18"/>
              </w:rPr>
              <w:t>CP Governor</w:t>
            </w:r>
          </w:p>
        </w:tc>
      </w:tr>
      <w:tr w:rsidR="005A3E1B" w:rsidRPr="007A617C" w:rsidTr="008839F5">
        <w:trPr>
          <w:trHeight w:val="172"/>
        </w:trPr>
        <w:tc>
          <w:tcPr>
            <w:tcW w:w="1838" w:type="dxa"/>
            <w:shd w:val="clear" w:color="auto" w:fill="B3B3B3"/>
          </w:tcPr>
          <w:p w:rsidR="008839F5" w:rsidRPr="008839F5" w:rsidRDefault="00AC0DCC" w:rsidP="001B5B0C">
            <w:r>
              <w:rPr>
                <w:rFonts w:ascii="Calibri" w:hAnsi="Calibri"/>
                <w:b/>
                <w:sz w:val="18"/>
                <w:szCs w:val="18"/>
              </w:rPr>
              <w:t>Governors’</w:t>
            </w:r>
            <w:r w:rsidR="005A3E1B" w:rsidRPr="007A617C">
              <w:rPr>
                <w:rFonts w:ascii="Calibri" w:hAnsi="Calibri"/>
                <w:b/>
                <w:sz w:val="18"/>
                <w:szCs w:val="18"/>
              </w:rPr>
              <w:t xml:space="preserve"> Approval</w:t>
            </w:r>
            <w:r w:rsidR="005A3E1B" w:rsidRPr="007A617C">
              <w:t xml:space="preserve"> </w:t>
            </w:r>
          </w:p>
        </w:tc>
        <w:tc>
          <w:tcPr>
            <w:tcW w:w="2674" w:type="dxa"/>
          </w:tcPr>
          <w:p w:rsidR="005A3E1B" w:rsidRDefault="00AC0DCC" w:rsidP="00AC0DCC">
            <w:pPr>
              <w:rPr>
                <w:rFonts w:ascii="Calibri" w:hAnsi="Calibri"/>
                <w:b/>
                <w:sz w:val="18"/>
                <w:szCs w:val="18"/>
              </w:rPr>
            </w:pPr>
            <w:r>
              <w:rPr>
                <w:rFonts w:ascii="Calibri" w:hAnsi="Calibri"/>
                <w:b/>
                <w:sz w:val="18"/>
                <w:szCs w:val="18"/>
              </w:rPr>
              <w:t xml:space="preserve">June </w:t>
            </w:r>
            <w:r w:rsidR="005A3E1B" w:rsidRPr="007A617C">
              <w:rPr>
                <w:rFonts w:ascii="Calibri" w:hAnsi="Calibri"/>
                <w:b/>
                <w:sz w:val="18"/>
                <w:szCs w:val="18"/>
              </w:rPr>
              <w:t>20</w:t>
            </w:r>
            <w:r w:rsidR="00571B94">
              <w:rPr>
                <w:rFonts w:ascii="Calibri" w:hAnsi="Calibri"/>
                <w:b/>
                <w:sz w:val="18"/>
                <w:szCs w:val="18"/>
              </w:rPr>
              <w:t>19</w:t>
            </w:r>
            <w:r w:rsidR="007A617C" w:rsidRPr="007A617C">
              <w:rPr>
                <w:rFonts w:ascii="Calibri" w:hAnsi="Calibri"/>
                <w:b/>
                <w:sz w:val="18"/>
                <w:szCs w:val="18"/>
              </w:rPr>
              <w:t xml:space="preserve"> </w:t>
            </w:r>
          </w:p>
          <w:p w:rsidR="008839F5" w:rsidRPr="007A617C" w:rsidRDefault="008839F5" w:rsidP="00AC0DCC">
            <w:pPr>
              <w:rPr>
                <w:rFonts w:ascii="Calibri" w:hAnsi="Calibri"/>
                <w:b/>
                <w:sz w:val="18"/>
                <w:szCs w:val="18"/>
              </w:rPr>
            </w:pPr>
          </w:p>
        </w:tc>
      </w:tr>
    </w:tbl>
    <w:p w:rsidR="005A3E1B" w:rsidRPr="007A617C" w:rsidRDefault="007C080D" w:rsidP="005A3E1B">
      <w:pPr>
        <w:pStyle w:val="Heading1"/>
        <w:spacing w:before="0" w:after="0"/>
        <w:jc w:val="center"/>
        <w:rPr>
          <w:rFonts w:ascii="Calibri" w:hAnsi="Calibri"/>
          <w:sz w:val="24"/>
          <w:szCs w:val="24"/>
        </w:rPr>
      </w:pPr>
      <w:r w:rsidRPr="007A617C">
        <w:rPr>
          <w:rFonts w:ascii="Calibri" w:hAnsi="Calibri"/>
          <w:sz w:val="24"/>
          <w:szCs w:val="24"/>
        </w:rPr>
        <w:t xml:space="preserve">                                                      </w:t>
      </w:r>
      <w:r w:rsidR="005A3E1B" w:rsidRPr="007A617C">
        <w:rPr>
          <w:rFonts w:ascii="Trebuchet MS" w:hAnsi="Trebuchet MS"/>
          <w:noProof/>
          <w:sz w:val="24"/>
          <w:szCs w:val="24"/>
          <w:lang w:eastAsia="en-GB"/>
        </w:rPr>
        <w:drawing>
          <wp:inline distT="0" distB="0" distL="0" distR="0">
            <wp:extent cx="836930" cy="698500"/>
            <wp:effectExtent l="0" t="0" r="1270" b="6350"/>
            <wp:docPr id="1" name="Picture 1" descr="W5-mono_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5-mono_A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36930" cy="698500"/>
                    </a:xfrm>
                    <a:prstGeom prst="rect">
                      <a:avLst/>
                    </a:prstGeom>
                    <a:noFill/>
                    <a:ln>
                      <a:noFill/>
                    </a:ln>
                  </pic:spPr>
                </pic:pic>
              </a:graphicData>
            </a:graphic>
          </wp:inline>
        </w:drawing>
      </w:r>
    </w:p>
    <w:p w:rsidR="00AA7619" w:rsidRPr="007A617C" w:rsidRDefault="00AA7619" w:rsidP="007C080D">
      <w:pPr>
        <w:pStyle w:val="Heading1"/>
        <w:spacing w:before="0" w:after="0"/>
        <w:rPr>
          <w:rFonts w:ascii="Calibri" w:hAnsi="Calibri"/>
          <w:sz w:val="24"/>
          <w:szCs w:val="24"/>
        </w:rPr>
      </w:pPr>
    </w:p>
    <w:p w:rsidR="003275A9" w:rsidRPr="007A617C" w:rsidRDefault="003275A9" w:rsidP="003275A9">
      <w:pPr>
        <w:rPr>
          <w:lang w:eastAsia="en-US"/>
        </w:rPr>
      </w:pPr>
    </w:p>
    <w:p w:rsidR="00AA7619" w:rsidRPr="007A617C" w:rsidRDefault="00AA7619" w:rsidP="00D02567">
      <w:pPr>
        <w:pStyle w:val="Heading1"/>
        <w:spacing w:before="0" w:after="0"/>
        <w:jc w:val="center"/>
        <w:rPr>
          <w:rFonts w:ascii="Calibri" w:hAnsi="Calibri"/>
          <w:sz w:val="24"/>
          <w:szCs w:val="24"/>
        </w:rPr>
      </w:pPr>
    </w:p>
    <w:p w:rsidR="0029442A" w:rsidRPr="007A617C" w:rsidRDefault="007907D2" w:rsidP="007907D2">
      <w:pPr>
        <w:pStyle w:val="Heading1"/>
        <w:tabs>
          <w:tab w:val="center" w:pos="4513"/>
          <w:tab w:val="right" w:pos="9026"/>
        </w:tabs>
        <w:spacing w:before="0" w:after="0"/>
        <w:rPr>
          <w:rFonts w:ascii="Calibri" w:hAnsi="Calibri"/>
          <w:sz w:val="24"/>
          <w:szCs w:val="24"/>
        </w:rPr>
      </w:pPr>
      <w:r w:rsidRPr="007A617C">
        <w:rPr>
          <w:rFonts w:ascii="Calibri" w:hAnsi="Calibri"/>
          <w:sz w:val="24"/>
          <w:szCs w:val="24"/>
        </w:rPr>
        <w:tab/>
      </w:r>
      <w:r w:rsidR="0029442A" w:rsidRPr="007A617C">
        <w:rPr>
          <w:rFonts w:ascii="Calibri" w:hAnsi="Calibri"/>
          <w:sz w:val="24"/>
          <w:szCs w:val="24"/>
        </w:rPr>
        <w:t>SAFEGUARDING CHILDREN AND CHILD PROTECTION</w:t>
      </w:r>
      <w:r w:rsidRPr="007A617C">
        <w:rPr>
          <w:rFonts w:ascii="Calibri" w:hAnsi="Calibri"/>
          <w:sz w:val="24"/>
          <w:szCs w:val="24"/>
        </w:rPr>
        <w:tab/>
      </w:r>
    </w:p>
    <w:p w:rsidR="003275A9" w:rsidRPr="007A617C" w:rsidRDefault="0029442A" w:rsidP="001B5B0C">
      <w:pPr>
        <w:jc w:val="center"/>
        <w:rPr>
          <w:rFonts w:ascii="Calibri" w:hAnsi="Calibri" w:cs="Calibri"/>
          <w:sz w:val="22"/>
          <w:szCs w:val="22"/>
          <w:lang w:eastAsia="en-US"/>
        </w:rPr>
      </w:pPr>
      <w:r w:rsidRPr="007A617C">
        <w:rPr>
          <w:rFonts w:ascii="Calibri" w:hAnsi="Calibri" w:cs="Calibri"/>
          <w:sz w:val="22"/>
          <w:szCs w:val="22"/>
          <w:lang w:eastAsia="en-US"/>
        </w:rPr>
        <w:t>This policy is available to parents and is published on the School’s website.</w:t>
      </w:r>
    </w:p>
    <w:p w:rsidR="001663D9" w:rsidRPr="007A617C" w:rsidRDefault="001663D9" w:rsidP="00D02567">
      <w:pPr>
        <w:suppressOverlap/>
      </w:pPr>
    </w:p>
    <w:p w:rsidR="001663D9" w:rsidRPr="007A617C" w:rsidRDefault="001663D9" w:rsidP="00D02567">
      <w:pPr>
        <w:suppressOverlap/>
        <w:rPr>
          <w:rFonts w:asciiTheme="minorHAnsi" w:hAnsiTheme="minorHAnsi"/>
          <w:b/>
          <w:sz w:val="22"/>
          <w:szCs w:val="22"/>
        </w:rPr>
      </w:pPr>
      <w:r w:rsidRPr="007A617C">
        <w:rPr>
          <w:rFonts w:asciiTheme="minorHAnsi" w:hAnsiTheme="minorHAnsi"/>
          <w:b/>
          <w:sz w:val="22"/>
          <w:szCs w:val="22"/>
        </w:rPr>
        <w:t>CONTENTS</w:t>
      </w:r>
    </w:p>
    <w:tbl>
      <w:tblPr>
        <w:tblStyle w:val="TableGrid"/>
        <w:tblW w:w="0" w:type="auto"/>
        <w:tblLook w:val="04A0" w:firstRow="1" w:lastRow="0" w:firstColumn="1" w:lastColumn="0" w:noHBand="0" w:noVBand="1"/>
      </w:tblPr>
      <w:tblGrid>
        <w:gridCol w:w="1696"/>
        <w:gridCol w:w="7320"/>
      </w:tblGrid>
      <w:tr w:rsidR="001663D9" w:rsidRPr="007A617C" w:rsidTr="001663D9">
        <w:tc>
          <w:tcPr>
            <w:tcW w:w="1696" w:type="dxa"/>
          </w:tcPr>
          <w:p w:rsidR="001663D9" w:rsidRPr="007A617C" w:rsidRDefault="001663D9" w:rsidP="00D02567">
            <w:pPr>
              <w:suppressOverlap/>
              <w:rPr>
                <w:rFonts w:asciiTheme="minorHAnsi" w:hAnsiTheme="minorHAnsi"/>
                <w:b/>
                <w:sz w:val="22"/>
                <w:szCs w:val="22"/>
              </w:rPr>
            </w:pPr>
            <w:r w:rsidRPr="007A617C">
              <w:rPr>
                <w:rFonts w:asciiTheme="minorHAnsi" w:hAnsiTheme="minorHAnsi"/>
                <w:b/>
                <w:sz w:val="22"/>
                <w:szCs w:val="22"/>
              </w:rPr>
              <w:t>Section 1</w:t>
            </w:r>
          </w:p>
        </w:tc>
        <w:tc>
          <w:tcPr>
            <w:tcW w:w="7320" w:type="dxa"/>
          </w:tcPr>
          <w:p w:rsidR="001663D9" w:rsidRPr="007A617C" w:rsidRDefault="0021237E" w:rsidP="00D02567">
            <w:pPr>
              <w:suppressOverlap/>
              <w:rPr>
                <w:rFonts w:asciiTheme="minorHAnsi" w:hAnsiTheme="minorHAnsi"/>
                <w:b/>
                <w:sz w:val="22"/>
                <w:szCs w:val="22"/>
              </w:rPr>
            </w:pPr>
            <w:r w:rsidRPr="007A617C">
              <w:rPr>
                <w:rFonts w:asciiTheme="minorHAnsi" w:hAnsiTheme="minorHAnsi"/>
                <w:b/>
                <w:sz w:val="22"/>
                <w:szCs w:val="22"/>
              </w:rPr>
              <w:t>Relevant polic</w:t>
            </w:r>
            <w:r w:rsidR="00E96585" w:rsidRPr="007A617C">
              <w:rPr>
                <w:rFonts w:asciiTheme="minorHAnsi" w:hAnsiTheme="minorHAnsi"/>
                <w:b/>
                <w:sz w:val="22"/>
                <w:szCs w:val="22"/>
              </w:rPr>
              <w:t>i</w:t>
            </w:r>
            <w:r w:rsidRPr="007A617C">
              <w:rPr>
                <w:rFonts w:asciiTheme="minorHAnsi" w:hAnsiTheme="minorHAnsi"/>
                <w:b/>
                <w:sz w:val="22"/>
                <w:szCs w:val="22"/>
              </w:rPr>
              <w:t>es</w:t>
            </w:r>
          </w:p>
        </w:tc>
      </w:tr>
      <w:tr w:rsidR="001663D9" w:rsidRPr="007A617C" w:rsidTr="001663D9">
        <w:tc>
          <w:tcPr>
            <w:tcW w:w="1696" w:type="dxa"/>
          </w:tcPr>
          <w:p w:rsidR="001663D9" w:rsidRPr="007A617C" w:rsidRDefault="001663D9" w:rsidP="00D02567">
            <w:pPr>
              <w:suppressOverlap/>
              <w:rPr>
                <w:rFonts w:asciiTheme="minorHAnsi" w:hAnsiTheme="minorHAnsi"/>
                <w:b/>
                <w:sz w:val="22"/>
                <w:szCs w:val="22"/>
              </w:rPr>
            </w:pPr>
            <w:r w:rsidRPr="007A617C">
              <w:rPr>
                <w:rFonts w:asciiTheme="minorHAnsi" w:hAnsiTheme="minorHAnsi"/>
                <w:b/>
                <w:sz w:val="22"/>
                <w:szCs w:val="22"/>
              </w:rPr>
              <w:t>Section 2</w:t>
            </w:r>
          </w:p>
        </w:tc>
        <w:tc>
          <w:tcPr>
            <w:tcW w:w="7320" w:type="dxa"/>
          </w:tcPr>
          <w:p w:rsidR="001663D9" w:rsidRPr="007A617C" w:rsidRDefault="0021237E" w:rsidP="00D02567">
            <w:pPr>
              <w:suppressOverlap/>
              <w:rPr>
                <w:rFonts w:asciiTheme="minorHAnsi" w:hAnsiTheme="minorHAnsi"/>
                <w:b/>
                <w:sz w:val="22"/>
                <w:szCs w:val="22"/>
              </w:rPr>
            </w:pPr>
            <w:r w:rsidRPr="007A617C">
              <w:rPr>
                <w:rFonts w:asciiTheme="minorHAnsi" w:hAnsiTheme="minorHAnsi"/>
                <w:b/>
                <w:sz w:val="22"/>
                <w:szCs w:val="22"/>
              </w:rPr>
              <w:t>Safeguarding contacts in school</w:t>
            </w:r>
          </w:p>
        </w:tc>
      </w:tr>
      <w:tr w:rsidR="001663D9" w:rsidRPr="007A617C" w:rsidTr="001663D9">
        <w:tc>
          <w:tcPr>
            <w:tcW w:w="1696" w:type="dxa"/>
          </w:tcPr>
          <w:p w:rsidR="001663D9" w:rsidRPr="007A617C" w:rsidRDefault="001663D9" w:rsidP="00D02567">
            <w:pPr>
              <w:suppressOverlap/>
              <w:rPr>
                <w:rFonts w:asciiTheme="minorHAnsi" w:hAnsiTheme="minorHAnsi"/>
                <w:b/>
                <w:sz w:val="22"/>
                <w:szCs w:val="22"/>
              </w:rPr>
            </w:pPr>
            <w:r w:rsidRPr="007A617C">
              <w:rPr>
                <w:rFonts w:asciiTheme="minorHAnsi" w:hAnsiTheme="minorHAnsi"/>
                <w:b/>
                <w:sz w:val="22"/>
                <w:szCs w:val="22"/>
              </w:rPr>
              <w:t>Section 3</w:t>
            </w:r>
          </w:p>
        </w:tc>
        <w:tc>
          <w:tcPr>
            <w:tcW w:w="7320" w:type="dxa"/>
          </w:tcPr>
          <w:p w:rsidR="001663D9" w:rsidRPr="007A617C" w:rsidRDefault="0021237E" w:rsidP="00D02567">
            <w:pPr>
              <w:suppressOverlap/>
              <w:rPr>
                <w:rFonts w:asciiTheme="minorHAnsi" w:hAnsiTheme="minorHAnsi"/>
                <w:b/>
                <w:sz w:val="22"/>
                <w:szCs w:val="22"/>
              </w:rPr>
            </w:pPr>
            <w:r w:rsidRPr="007A617C">
              <w:rPr>
                <w:rFonts w:asciiTheme="minorHAnsi" w:hAnsiTheme="minorHAnsi"/>
                <w:b/>
                <w:sz w:val="22"/>
                <w:szCs w:val="22"/>
              </w:rPr>
              <w:t>Commitment to safeguarding</w:t>
            </w:r>
          </w:p>
        </w:tc>
      </w:tr>
      <w:tr w:rsidR="001663D9" w:rsidRPr="007A617C" w:rsidTr="001663D9">
        <w:tc>
          <w:tcPr>
            <w:tcW w:w="1696" w:type="dxa"/>
          </w:tcPr>
          <w:p w:rsidR="001663D9" w:rsidRPr="007A617C" w:rsidRDefault="001663D9" w:rsidP="00D02567">
            <w:pPr>
              <w:suppressOverlap/>
              <w:rPr>
                <w:rFonts w:asciiTheme="minorHAnsi" w:hAnsiTheme="minorHAnsi"/>
                <w:b/>
                <w:sz w:val="22"/>
                <w:szCs w:val="22"/>
              </w:rPr>
            </w:pPr>
            <w:r w:rsidRPr="007A617C">
              <w:rPr>
                <w:rFonts w:asciiTheme="minorHAnsi" w:hAnsiTheme="minorHAnsi"/>
                <w:b/>
                <w:sz w:val="22"/>
                <w:szCs w:val="22"/>
              </w:rPr>
              <w:t>Section 4</w:t>
            </w:r>
          </w:p>
        </w:tc>
        <w:tc>
          <w:tcPr>
            <w:tcW w:w="7320" w:type="dxa"/>
          </w:tcPr>
          <w:p w:rsidR="001663D9" w:rsidRPr="007A617C" w:rsidRDefault="0021237E" w:rsidP="00D02567">
            <w:pPr>
              <w:suppressOverlap/>
              <w:rPr>
                <w:rFonts w:asciiTheme="minorHAnsi" w:hAnsiTheme="minorHAnsi"/>
                <w:b/>
                <w:sz w:val="22"/>
                <w:szCs w:val="22"/>
              </w:rPr>
            </w:pPr>
            <w:r w:rsidRPr="007A617C">
              <w:rPr>
                <w:rFonts w:asciiTheme="minorHAnsi" w:hAnsiTheme="minorHAnsi"/>
                <w:b/>
                <w:sz w:val="22"/>
                <w:szCs w:val="22"/>
              </w:rPr>
              <w:t>Procedures</w:t>
            </w:r>
          </w:p>
        </w:tc>
      </w:tr>
      <w:tr w:rsidR="001663D9" w:rsidRPr="007A617C" w:rsidTr="001663D9">
        <w:tc>
          <w:tcPr>
            <w:tcW w:w="1696" w:type="dxa"/>
          </w:tcPr>
          <w:p w:rsidR="001663D9" w:rsidRPr="007A617C" w:rsidRDefault="001663D9" w:rsidP="00D02567">
            <w:pPr>
              <w:suppressOverlap/>
              <w:rPr>
                <w:rFonts w:asciiTheme="minorHAnsi" w:hAnsiTheme="minorHAnsi"/>
                <w:b/>
                <w:sz w:val="22"/>
                <w:szCs w:val="22"/>
              </w:rPr>
            </w:pPr>
            <w:r w:rsidRPr="007A617C">
              <w:rPr>
                <w:rFonts w:asciiTheme="minorHAnsi" w:hAnsiTheme="minorHAnsi"/>
                <w:b/>
                <w:sz w:val="22"/>
                <w:szCs w:val="22"/>
              </w:rPr>
              <w:t>Section 5</w:t>
            </w:r>
          </w:p>
        </w:tc>
        <w:tc>
          <w:tcPr>
            <w:tcW w:w="7320" w:type="dxa"/>
          </w:tcPr>
          <w:p w:rsidR="001663D9" w:rsidRPr="007A617C" w:rsidRDefault="0021237E" w:rsidP="001663D9">
            <w:pPr>
              <w:pStyle w:val="BodyText"/>
              <w:rPr>
                <w:rFonts w:ascii="Calibri" w:hAnsi="Calibri" w:cs="Arial"/>
                <w:b/>
                <w:bCs/>
                <w:sz w:val="22"/>
                <w:szCs w:val="22"/>
              </w:rPr>
            </w:pPr>
            <w:r w:rsidRPr="007A617C">
              <w:rPr>
                <w:rFonts w:ascii="Calibri" w:hAnsi="Calibri" w:cs="Arial"/>
                <w:b/>
                <w:bCs/>
                <w:sz w:val="22"/>
                <w:szCs w:val="22"/>
              </w:rPr>
              <w:t>Practical advice for staff regarding child protection issues</w:t>
            </w:r>
          </w:p>
        </w:tc>
      </w:tr>
      <w:tr w:rsidR="001663D9" w:rsidRPr="007A617C" w:rsidTr="001663D9">
        <w:tc>
          <w:tcPr>
            <w:tcW w:w="1696" w:type="dxa"/>
          </w:tcPr>
          <w:p w:rsidR="001663D9" w:rsidRPr="007A617C" w:rsidRDefault="001663D9" w:rsidP="00D02567">
            <w:pPr>
              <w:suppressOverlap/>
              <w:rPr>
                <w:rFonts w:asciiTheme="minorHAnsi" w:hAnsiTheme="minorHAnsi"/>
                <w:b/>
                <w:sz w:val="22"/>
                <w:szCs w:val="22"/>
              </w:rPr>
            </w:pPr>
            <w:r w:rsidRPr="007A617C">
              <w:rPr>
                <w:rFonts w:asciiTheme="minorHAnsi" w:hAnsiTheme="minorHAnsi"/>
                <w:b/>
                <w:sz w:val="22"/>
                <w:szCs w:val="22"/>
              </w:rPr>
              <w:t>Section 6</w:t>
            </w:r>
          </w:p>
        </w:tc>
        <w:tc>
          <w:tcPr>
            <w:tcW w:w="7320" w:type="dxa"/>
          </w:tcPr>
          <w:p w:rsidR="001663D9" w:rsidRPr="007A617C" w:rsidRDefault="0021237E" w:rsidP="00D02567">
            <w:pPr>
              <w:suppressOverlap/>
              <w:rPr>
                <w:rFonts w:asciiTheme="minorHAnsi" w:hAnsiTheme="minorHAnsi"/>
                <w:b/>
                <w:sz w:val="22"/>
                <w:szCs w:val="22"/>
              </w:rPr>
            </w:pPr>
            <w:r w:rsidRPr="007A617C">
              <w:rPr>
                <w:rFonts w:ascii="Calibri" w:hAnsi="Calibri" w:cs="Arial"/>
                <w:b/>
                <w:sz w:val="22"/>
                <w:szCs w:val="22"/>
              </w:rPr>
              <w:t>Management of allegations made against staff</w:t>
            </w:r>
          </w:p>
        </w:tc>
      </w:tr>
      <w:tr w:rsidR="001663D9" w:rsidRPr="007A617C" w:rsidTr="001663D9">
        <w:tc>
          <w:tcPr>
            <w:tcW w:w="1696" w:type="dxa"/>
          </w:tcPr>
          <w:p w:rsidR="001663D9" w:rsidRPr="007A617C" w:rsidRDefault="001663D9" w:rsidP="00D02567">
            <w:pPr>
              <w:suppressOverlap/>
              <w:rPr>
                <w:rFonts w:asciiTheme="minorHAnsi" w:hAnsiTheme="minorHAnsi"/>
                <w:b/>
                <w:sz w:val="22"/>
                <w:szCs w:val="22"/>
              </w:rPr>
            </w:pPr>
            <w:r w:rsidRPr="007A617C">
              <w:rPr>
                <w:rFonts w:asciiTheme="minorHAnsi" w:hAnsiTheme="minorHAnsi"/>
                <w:b/>
                <w:sz w:val="22"/>
                <w:szCs w:val="22"/>
              </w:rPr>
              <w:t>Section 7</w:t>
            </w:r>
          </w:p>
        </w:tc>
        <w:tc>
          <w:tcPr>
            <w:tcW w:w="7320" w:type="dxa"/>
          </w:tcPr>
          <w:p w:rsidR="001663D9" w:rsidRPr="007A617C" w:rsidRDefault="00E96585" w:rsidP="00E96585">
            <w:pPr>
              <w:suppressOverlap/>
              <w:rPr>
                <w:rFonts w:asciiTheme="minorHAnsi" w:hAnsiTheme="minorHAnsi"/>
                <w:b/>
                <w:sz w:val="22"/>
                <w:szCs w:val="22"/>
              </w:rPr>
            </w:pPr>
            <w:r w:rsidRPr="007A617C">
              <w:rPr>
                <w:rFonts w:ascii="Calibri" w:hAnsi="Calibri" w:cs="Arial"/>
                <w:b/>
                <w:sz w:val="22"/>
                <w:szCs w:val="22"/>
              </w:rPr>
              <w:t>Further c</w:t>
            </w:r>
            <w:r w:rsidR="0021237E" w:rsidRPr="007A617C">
              <w:rPr>
                <w:rFonts w:ascii="Calibri" w:hAnsi="Calibri" w:cs="Arial"/>
                <w:b/>
                <w:sz w:val="22"/>
                <w:szCs w:val="22"/>
              </w:rPr>
              <w:t>ontacts and useful links</w:t>
            </w:r>
          </w:p>
        </w:tc>
      </w:tr>
    </w:tbl>
    <w:p w:rsidR="001663D9" w:rsidRPr="007A617C" w:rsidRDefault="001663D9" w:rsidP="00D02567">
      <w:pPr>
        <w:suppressOverlap/>
      </w:pPr>
    </w:p>
    <w:p w:rsidR="00F814B8" w:rsidRPr="007A617C" w:rsidRDefault="00F814B8" w:rsidP="00F814B8">
      <w:pPr>
        <w:pStyle w:val="BodyText"/>
        <w:rPr>
          <w:rFonts w:ascii="Calibri" w:hAnsi="Calibri" w:cs="Arial"/>
          <w:b/>
          <w:sz w:val="22"/>
          <w:szCs w:val="22"/>
        </w:rPr>
      </w:pPr>
      <w:r w:rsidRPr="007A617C">
        <w:rPr>
          <w:rFonts w:ascii="Calibri" w:hAnsi="Calibri" w:cs="Arial"/>
          <w:b/>
          <w:sz w:val="22"/>
          <w:szCs w:val="22"/>
        </w:rPr>
        <w:t>DATA PROTECTION STATEMENT</w:t>
      </w:r>
    </w:p>
    <w:p w:rsidR="00F814B8" w:rsidRPr="007A617C" w:rsidRDefault="00F814B8" w:rsidP="00F814B8">
      <w:pPr>
        <w:jc w:val="both"/>
        <w:rPr>
          <w:rFonts w:ascii="Calibri" w:hAnsi="Calibri"/>
          <w:sz w:val="22"/>
          <w:szCs w:val="22"/>
        </w:rPr>
      </w:pPr>
      <w:r w:rsidRPr="007A617C">
        <w:rPr>
          <w:rFonts w:ascii="Calibri" w:hAnsi="Calibri"/>
          <w:sz w:val="22"/>
          <w:szCs w:val="22"/>
        </w:rPr>
        <w:t>Woldingham School takes its responsibilities for personal data very seriously and has policy in place to ensure compliance with the Data Protection Act 2018 incorporating the General Data Protection Regulations [GDPR].</w:t>
      </w:r>
    </w:p>
    <w:p w:rsidR="00F814B8" w:rsidRPr="007A617C" w:rsidRDefault="00F814B8" w:rsidP="00F814B8">
      <w:pPr>
        <w:jc w:val="both"/>
        <w:rPr>
          <w:rFonts w:ascii="Calibri" w:hAnsi="Calibri"/>
          <w:sz w:val="16"/>
          <w:szCs w:val="16"/>
        </w:rPr>
      </w:pPr>
    </w:p>
    <w:p w:rsidR="00F814B8" w:rsidRPr="007A617C" w:rsidRDefault="00F814B8" w:rsidP="00F814B8">
      <w:pPr>
        <w:pStyle w:val="BodyText"/>
        <w:rPr>
          <w:rFonts w:ascii="Calibri" w:hAnsi="Calibri"/>
          <w:sz w:val="22"/>
          <w:szCs w:val="22"/>
        </w:rPr>
      </w:pPr>
      <w:r w:rsidRPr="007A617C">
        <w:rPr>
          <w:rFonts w:ascii="Calibri" w:hAnsi="Calibri"/>
          <w:sz w:val="22"/>
          <w:szCs w:val="22"/>
        </w:rPr>
        <w:t>The data collected when dealing with any safeguarding or child protection issue is defined by the Data Protection Act 2018 as ‘special category’ data. This is the most sensitive category of data and as such it is essential that every care is taken to keep the data secure.</w:t>
      </w:r>
    </w:p>
    <w:p w:rsidR="00F814B8" w:rsidRPr="007A617C" w:rsidRDefault="00F814B8" w:rsidP="00F814B8">
      <w:pPr>
        <w:pStyle w:val="BodyText"/>
        <w:rPr>
          <w:rFonts w:ascii="Calibri" w:hAnsi="Calibri"/>
          <w:sz w:val="16"/>
          <w:szCs w:val="16"/>
        </w:rPr>
      </w:pPr>
    </w:p>
    <w:p w:rsidR="00F814B8" w:rsidRPr="007A617C" w:rsidRDefault="00F814B8" w:rsidP="00F814B8">
      <w:pPr>
        <w:pStyle w:val="BodyText"/>
        <w:rPr>
          <w:rFonts w:ascii="Calibri" w:hAnsi="Calibri"/>
          <w:sz w:val="22"/>
          <w:szCs w:val="22"/>
        </w:rPr>
      </w:pPr>
      <w:r w:rsidRPr="007A617C">
        <w:rPr>
          <w:rFonts w:ascii="Calibri" w:hAnsi="Calibri"/>
          <w:sz w:val="22"/>
          <w:szCs w:val="22"/>
        </w:rPr>
        <w:t>If there is any possibility that the data has been lost then it must be reported immediately to the Privacy Officer (</w:t>
      </w:r>
      <w:hyperlink r:id="rId7" w:history="1">
        <w:r w:rsidRPr="007A617C">
          <w:rPr>
            <w:rStyle w:val="Hyperlink"/>
            <w:rFonts w:ascii="Calibri" w:hAnsi="Calibri"/>
            <w:sz w:val="22"/>
            <w:szCs w:val="22"/>
          </w:rPr>
          <w:t>privacy@woldinghamschool.co.uk</w:t>
        </w:r>
      </w:hyperlink>
      <w:r w:rsidRPr="007A617C">
        <w:rPr>
          <w:rFonts w:ascii="Calibri" w:hAnsi="Calibri"/>
          <w:sz w:val="22"/>
          <w:szCs w:val="22"/>
        </w:rPr>
        <w:t>) for investigation. Any confirmed loss of special category data is reportable to the Information Commissioner’s Office and may result in an external investigation.</w:t>
      </w:r>
    </w:p>
    <w:p w:rsidR="00F814B8" w:rsidRPr="007A617C" w:rsidRDefault="00F814B8" w:rsidP="00F814B8">
      <w:pPr>
        <w:pStyle w:val="BodyText"/>
        <w:rPr>
          <w:rFonts w:ascii="Calibri" w:hAnsi="Calibri"/>
          <w:sz w:val="16"/>
          <w:szCs w:val="16"/>
        </w:rPr>
      </w:pPr>
    </w:p>
    <w:p w:rsidR="00F814B8" w:rsidRPr="007A617C" w:rsidRDefault="00F814B8" w:rsidP="00F814B8">
      <w:pPr>
        <w:pStyle w:val="BodyText"/>
        <w:rPr>
          <w:rFonts w:ascii="Calibri" w:hAnsi="Calibri" w:cs="Arial"/>
          <w:sz w:val="22"/>
          <w:szCs w:val="22"/>
        </w:rPr>
      </w:pPr>
      <w:r w:rsidRPr="007A617C">
        <w:rPr>
          <w:rFonts w:ascii="Calibri" w:hAnsi="Calibri"/>
          <w:sz w:val="22"/>
          <w:szCs w:val="22"/>
        </w:rPr>
        <w:t>All staff involved in collecting and processing data relating to safeguarding and child protection must ensure they have read, understand and operate according to the school’s Data Protection Policy. They must also be familiar with the school’s Privacy Notice to ensure any processing required that is not covered by the Privacy Notice is reported to the Privacy Officer (</w:t>
      </w:r>
      <w:hyperlink r:id="rId8" w:history="1">
        <w:r w:rsidRPr="007A617C">
          <w:rPr>
            <w:rStyle w:val="Hyperlink"/>
            <w:rFonts w:ascii="Calibri" w:hAnsi="Calibri"/>
            <w:sz w:val="22"/>
            <w:szCs w:val="22"/>
          </w:rPr>
          <w:t>privacy@woldinghamschool.co.uk</w:t>
        </w:r>
      </w:hyperlink>
      <w:r w:rsidRPr="007A617C">
        <w:rPr>
          <w:rFonts w:ascii="Calibri" w:hAnsi="Calibri"/>
          <w:sz w:val="22"/>
          <w:szCs w:val="22"/>
        </w:rPr>
        <w:t>).</w:t>
      </w:r>
    </w:p>
    <w:p w:rsidR="003275A9" w:rsidRPr="007A617C" w:rsidRDefault="003275A9" w:rsidP="00D02567">
      <w:pPr>
        <w:suppressOverlap/>
      </w:pPr>
    </w:p>
    <w:p w:rsidR="001B5B0C" w:rsidRPr="007A617C" w:rsidRDefault="001B5B0C" w:rsidP="00D02567">
      <w:pPr>
        <w:suppressOverlap/>
      </w:pPr>
    </w:p>
    <w:p w:rsidR="0029442A" w:rsidRPr="007A617C" w:rsidRDefault="0029442A" w:rsidP="00D02567">
      <w:pPr>
        <w:pStyle w:val="BodyText"/>
        <w:numPr>
          <w:ilvl w:val="0"/>
          <w:numId w:val="3"/>
        </w:numPr>
        <w:rPr>
          <w:rFonts w:ascii="Calibri" w:hAnsi="Calibri" w:cs="Arial"/>
          <w:b/>
          <w:sz w:val="22"/>
          <w:szCs w:val="22"/>
        </w:rPr>
      </w:pPr>
      <w:r w:rsidRPr="007A617C">
        <w:rPr>
          <w:rFonts w:ascii="Calibri" w:hAnsi="Calibri" w:cs="Arial"/>
          <w:b/>
          <w:sz w:val="28"/>
          <w:szCs w:val="28"/>
        </w:rPr>
        <w:t>RELEVANT POLICIES</w:t>
      </w:r>
      <w:r w:rsidRPr="007A617C">
        <w:rPr>
          <w:rFonts w:ascii="Calibri" w:hAnsi="Calibri" w:cs="Arial"/>
          <w:b/>
          <w:sz w:val="22"/>
          <w:szCs w:val="22"/>
        </w:rPr>
        <w:t xml:space="preserve"> This policy should be regarded in light of the School’s policies:</w:t>
      </w:r>
    </w:p>
    <w:p w:rsidR="00E70B6B" w:rsidRPr="007A617C" w:rsidRDefault="0029442A" w:rsidP="00E70B6B">
      <w:pPr>
        <w:pStyle w:val="BodyText"/>
        <w:numPr>
          <w:ilvl w:val="0"/>
          <w:numId w:val="42"/>
        </w:numPr>
        <w:rPr>
          <w:rFonts w:ascii="Calibri" w:hAnsi="Calibri" w:cs="Arial"/>
          <w:i/>
          <w:sz w:val="22"/>
          <w:szCs w:val="22"/>
        </w:rPr>
      </w:pPr>
      <w:r w:rsidRPr="007A617C">
        <w:rPr>
          <w:rFonts w:ascii="Calibri" w:hAnsi="Calibri" w:cs="Arial"/>
          <w:i/>
          <w:sz w:val="22"/>
          <w:szCs w:val="22"/>
        </w:rPr>
        <w:t>Countering-bullying</w:t>
      </w:r>
    </w:p>
    <w:p w:rsidR="0029442A" w:rsidRPr="007A617C" w:rsidRDefault="00ED23B3" w:rsidP="00E70B6B">
      <w:pPr>
        <w:pStyle w:val="BodyText"/>
        <w:numPr>
          <w:ilvl w:val="0"/>
          <w:numId w:val="42"/>
        </w:numPr>
        <w:rPr>
          <w:rFonts w:ascii="Calibri" w:hAnsi="Calibri" w:cs="Arial"/>
          <w:i/>
          <w:sz w:val="22"/>
          <w:szCs w:val="22"/>
        </w:rPr>
      </w:pPr>
      <w:r w:rsidRPr="007A617C">
        <w:rPr>
          <w:rFonts w:ascii="Calibri" w:hAnsi="Calibri" w:cs="Arial"/>
          <w:i/>
          <w:sz w:val="22"/>
          <w:szCs w:val="22"/>
        </w:rPr>
        <w:t xml:space="preserve">Recruitment Selection &amp; Disclosure </w:t>
      </w:r>
    </w:p>
    <w:p w:rsidR="0029442A" w:rsidRPr="007A617C" w:rsidRDefault="0029442A" w:rsidP="00E70B6B">
      <w:pPr>
        <w:pStyle w:val="BodyText"/>
        <w:numPr>
          <w:ilvl w:val="0"/>
          <w:numId w:val="42"/>
        </w:numPr>
        <w:rPr>
          <w:rFonts w:ascii="Calibri" w:hAnsi="Calibri" w:cs="Arial"/>
          <w:i/>
          <w:sz w:val="22"/>
          <w:szCs w:val="22"/>
        </w:rPr>
      </w:pPr>
      <w:r w:rsidRPr="007A617C">
        <w:rPr>
          <w:rFonts w:ascii="Calibri" w:hAnsi="Calibri" w:cs="Arial"/>
          <w:i/>
          <w:sz w:val="22"/>
          <w:szCs w:val="22"/>
        </w:rPr>
        <w:t xml:space="preserve">Staff Behaviour </w:t>
      </w:r>
    </w:p>
    <w:p w:rsidR="0029442A" w:rsidRPr="007A617C" w:rsidRDefault="0029442A" w:rsidP="00E70B6B">
      <w:pPr>
        <w:pStyle w:val="BodyText"/>
        <w:numPr>
          <w:ilvl w:val="0"/>
          <w:numId w:val="42"/>
        </w:numPr>
        <w:rPr>
          <w:rFonts w:ascii="Calibri" w:hAnsi="Calibri" w:cs="Arial"/>
          <w:i/>
          <w:sz w:val="22"/>
          <w:szCs w:val="22"/>
        </w:rPr>
      </w:pPr>
      <w:r w:rsidRPr="007A617C">
        <w:rPr>
          <w:rFonts w:ascii="Calibri" w:hAnsi="Calibri" w:cs="Arial"/>
          <w:i/>
          <w:sz w:val="22"/>
          <w:szCs w:val="22"/>
        </w:rPr>
        <w:t xml:space="preserve">Visitors </w:t>
      </w:r>
    </w:p>
    <w:p w:rsidR="0029442A" w:rsidRPr="007A617C" w:rsidRDefault="0029442A" w:rsidP="00E70B6B">
      <w:pPr>
        <w:pStyle w:val="BodyText"/>
        <w:numPr>
          <w:ilvl w:val="0"/>
          <w:numId w:val="42"/>
        </w:numPr>
        <w:rPr>
          <w:rFonts w:ascii="Calibri" w:hAnsi="Calibri" w:cs="Arial"/>
          <w:i/>
          <w:sz w:val="22"/>
          <w:szCs w:val="22"/>
        </w:rPr>
      </w:pPr>
      <w:r w:rsidRPr="007A617C">
        <w:rPr>
          <w:rFonts w:ascii="Calibri" w:hAnsi="Calibri" w:cs="Arial"/>
          <w:i/>
          <w:sz w:val="22"/>
          <w:szCs w:val="22"/>
        </w:rPr>
        <w:t>Whistleblowing</w:t>
      </w:r>
    </w:p>
    <w:p w:rsidR="00E70B6B" w:rsidRPr="007A617C" w:rsidRDefault="0029442A" w:rsidP="00E70B6B">
      <w:pPr>
        <w:pStyle w:val="BodyText"/>
        <w:numPr>
          <w:ilvl w:val="0"/>
          <w:numId w:val="42"/>
        </w:numPr>
        <w:rPr>
          <w:rFonts w:ascii="Calibri" w:hAnsi="Calibri" w:cs="Arial"/>
          <w:i/>
          <w:sz w:val="22"/>
          <w:szCs w:val="22"/>
        </w:rPr>
      </w:pPr>
      <w:r w:rsidRPr="007A617C">
        <w:rPr>
          <w:rFonts w:ascii="Calibri" w:hAnsi="Calibri" w:cs="Arial"/>
          <w:i/>
          <w:sz w:val="22"/>
          <w:szCs w:val="22"/>
        </w:rPr>
        <w:t>Staff Mobile Communications AUP</w:t>
      </w:r>
    </w:p>
    <w:p w:rsidR="0029442A" w:rsidRPr="007A617C" w:rsidRDefault="0029442A" w:rsidP="00E70B6B">
      <w:pPr>
        <w:pStyle w:val="BodyText"/>
        <w:numPr>
          <w:ilvl w:val="0"/>
          <w:numId w:val="42"/>
        </w:numPr>
        <w:rPr>
          <w:rFonts w:ascii="Calibri" w:hAnsi="Calibri" w:cs="Arial"/>
          <w:i/>
          <w:sz w:val="22"/>
          <w:szCs w:val="22"/>
        </w:rPr>
      </w:pPr>
      <w:r w:rsidRPr="007A617C">
        <w:rPr>
          <w:rFonts w:ascii="Calibri" w:hAnsi="Calibri" w:cs="Arial"/>
          <w:i/>
          <w:sz w:val="22"/>
          <w:szCs w:val="22"/>
        </w:rPr>
        <w:t>Staff ICT and internet AUP</w:t>
      </w:r>
    </w:p>
    <w:p w:rsidR="0029442A" w:rsidRPr="007A617C" w:rsidRDefault="0029442A" w:rsidP="00E70B6B">
      <w:pPr>
        <w:pStyle w:val="BodyText"/>
        <w:numPr>
          <w:ilvl w:val="0"/>
          <w:numId w:val="42"/>
        </w:numPr>
        <w:rPr>
          <w:rFonts w:ascii="Calibri" w:hAnsi="Calibri" w:cs="Arial"/>
          <w:i/>
          <w:sz w:val="22"/>
          <w:szCs w:val="22"/>
        </w:rPr>
      </w:pPr>
      <w:r w:rsidRPr="007A617C">
        <w:rPr>
          <w:rFonts w:ascii="Calibri" w:hAnsi="Calibri" w:cs="Arial"/>
          <w:i/>
          <w:sz w:val="22"/>
          <w:szCs w:val="22"/>
        </w:rPr>
        <w:t>Relationships &amp; Sex Education Policies</w:t>
      </w:r>
    </w:p>
    <w:p w:rsidR="0029442A" w:rsidRPr="007A617C" w:rsidRDefault="0029442A" w:rsidP="00E70B6B">
      <w:pPr>
        <w:pStyle w:val="BodyText"/>
        <w:numPr>
          <w:ilvl w:val="0"/>
          <w:numId w:val="42"/>
        </w:numPr>
        <w:rPr>
          <w:rFonts w:ascii="Calibri" w:hAnsi="Calibri" w:cs="Arial"/>
          <w:i/>
          <w:sz w:val="22"/>
          <w:szCs w:val="22"/>
        </w:rPr>
      </w:pPr>
      <w:r w:rsidRPr="007A617C">
        <w:rPr>
          <w:rFonts w:ascii="Calibri" w:hAnsi="Calibri" w:cs="Arial"/>
          <w:i/>
          <w:sz w:val="22"/>
          <w:szCs w:val="22"/>
        </w:rPr>
        <w:t>SEN &amp; Disability (SEND)</w:t>
      </w:r>
      <w:r w:rsidR="007368D5" w:rsidRPr="007A617C">
        <w:rPr>
          <w:rFonts w:ascii="Calibri" w:hAnsi="Calibri" w:cs="Arial"/>
          <w:i/>
          <w:sz w:val="22"/>
          <w:szCs w:val="22"/>
        </w:rPr>
        <w:t>S</w:t>
      </w:r>
    </w:p>
    <w:p w:rsidR="0029442A" w:rsidRPr="007A617C" w:rsidRDefault="0029442A" w:rsidP="00E70B6B">
      <w:pPr>
        <w:pStyle w:val="BodyText"/>
        <w:numPr>
          <w:ilvl w:val="0"/>
          <w:numId w:val="42"/>
        </w:numPr>
        <w:rPr>
          <w:rFonts w:ascii="Calibri" w:hAnsi="Calibri" w:cs="Arial"/>
          <w:i/>
          <w:sz w:val="22"/>
          <w:szCs w:val="22"/>
        </w:rPr>
      </w:pPr>
      <w:r w:rsidRPr="007A617C">
        <w:rPr>
          <w:rFonts w:ascii="Calibri" w:hAnsi="Calibri" w:cs="Arial"/>
          <w:i/>
          <w:sz w:val="22"/>
          <w:szCs w:val="22"/>
        </w:rPr>
        <w:t>Equal Opportunities</w:t>
      </w:r>
    </w:p>
    <w:p w:rsidR="003275A9" w:rsidRDefault="0029442A" w:rsidP="00D02567">
      <w:pPr>
        <w:pStyle w:val="BodyText"/>
        <w:numPr>
          <w:ilvl w:val="0"/>
          <w:numId w:val="42"/>
        </w:numPr>
        <w:rPr>
          <w:rFonts w:ascii="Calibri" w:hAnsi="Calibri" w:cs="Arial"/>
          <w:i/>
          <w:sz w:val="22"/>
          <w:szCs w:val="22"/>
        </w:rPr>
      </w:pPr>
      <w:r w:rsidRPr="007A617C">
        <w:rPr>
          <w:rFonts w:ascii="Calibri" w:hAnsi="Calibri" w:cs="Arial"/>
          <w:i/>
          <w:sz w:val="22"/>
          <w:szCs w:val="22"/>
        </w:rPr>
        <w:t xml:space="preserve">Mental Health </w:t>
      </w:r>
    </w:p>
    <w:p w:rsidR="00BC3C21" w:rsidRPr="007A617C" w:rsidRDefault="00BC3C21" w:rsidP="00BC3C21">
      <w:pPr>
        <w:pStyle w:val="BodyText"/>
        <w:ind w:left="720"/>
        <w:rPr>
          <w:rFonts w:ascii="Calibri" w:hAnsi="Calibri" w:cs="Arial"/>
          <w:i/>
          <w:sz w:val="22"/>
          <w:szCs w:val="22"/>
        </w:rPr>
      </w:pPr>
    </w:p>
    <w:p w:rsidR="0029442A" w:rsidRPr="007A617C" w:rsidRDefault="00755600" w:rsidP="00D02567">
      <w:pPr>
        <w:pStyle w:val="BodyText"/>
        <w:numPr>
          <w:ilvl w:val="0"/>
          <w:numId w:val="3"/>
        </w:numPr>
        <w:rPr>
          <w:rFonts w:ascii="Calibri" w:hAnsi="Calibri" w:cs="Arial"/>
          <w:b/>
          <w:sz w:val="28"/>
          <w:szCs w:val="28"/>
        </w:rPr>
      </w:pPr>
      <w:r w:rsidRPr="007A617C">
        <w:rPr>
          <w:rFonts w:ascii="Calibri" w:hAnsi="Calibri" w:cs="Arial"/>
          <w:b/>
          <w:sz w:val="28"/>
          <w:szCs w:val="28"/>
        </w:rPr>
        <w:lastRenderedPageBreak/>
        <w:t>SAFEGUARDING CONTACTS IN SCHOOL</w:t>
      </w:r>
    </w:p>
    <w:p w:rsidR="007368D5" w:rsidRPr="007A617C" w:rsidRDefault="007368D5" w:rsidP="007368D5">
      <w:pPr>
        <w:pStyle w:val="BodyText"/>
        <w:ind w:left="360"/>
        <w:rPr>
          <w:rFonts w:ascii="Calibri" w:hAnsi="Calibri" w:cs="Arial"/>
          <w:b/>
          <w:sz w:val="22"/>
          <w:szCs w:val="22"/>
        </w:rPr>
      </w:pPr>
    </w:p>
    <w:p w:rsidR="0029442A" w:rsidRPr="00285A53" w:rsidRDefault="0029442A" w:rsidP="00D02567">
      <w:pPr>
        <w:pStyle w:val="BodyText"/>
        <w:rPr>
          <w:rFonts w:ascii="Calibri" w:hAnsi="Calibri" w:cs="Arial"/>
          <w:i/>
          <w:sz w:val="22"/>
          <w:szCs w:val="22"/>
        </w:rPr>
      </w:pPr>
      <w:r w:rsidRPr="00285A53">
        <w:rPr>
          <w:rFonts w:ascii="Calibri" w:hAnsi="Calibri" w:cs="Arial"/>
          <w:b/>
          <w:sz w:val="22"/>
          <w:szCs w:val="22"/>
        </w:rPr>
        <w:t xml:space="preserve">Designated Safeguarding Lead (DSL)  </w:t>
      </w:r>
      <w:r w:rsidRPr="00285A53">
        <w:rPr>
          <w:rFonts w:ascii="Calibri" w:hAnsi="Calibri" w:cs="Arial"/>
          <w:b/>
          <w:sz w:val="22"/>
          <w:szCs w:val="22"/>
        </w:rPr>
        <w:tab/>
      </w:r>
      <w:r w:rsidRPr="00285A53">
        <w:rPr>
          <w:rFonts w:ascii="Calibri" w:hAnsi="Calibri" w:cs="Arial"/>
          <w:sz w:val="22"/>
          <w:szCs w:val="22"/>
        </w:rPr>
        <w:t>Judith Brown, Deputy Head Pastoral</w:t>
      </w:r>
    </w:p>
    <w:p w:rsidR="0029442A" w:rsidRPr="00285A53" w:rsidRDefault="00571B94" w:rsidP="00571B94">
      <w:pPr>
        <w:pStyle w:val="BodyText"/>
        <w:rPr>
          <w:rFonts w:ascii="Calibri" w:hAnsi="Calibri" w:cs="Arial"/>
          <w:b/>
          <w:sz w:val="22"/>
          <w:szCs w:val="22"/>
        </w:rPr>
      </w:pPr>
      <w:r w:rsidRPr="00285A53">
        <w:rPr>
          <w:rStyle w:val="Hyperlink"/>
          <w:rFonts w:ascii="Calibri" w:hAnsi="Calibri" w:cs="Arial"/>
          <w:color w:val="auto"/>
          <w:sz w:val="22"/>
          <w:szCs w:val="22"/>
          <w:u w:val="none"/>
        </w:rPr>
        <w:t xml:space="preserve">(Until </w:t>
      </w:r>
      <w:r w:rsidR="00281B69">
        <w:rPr>
          <w:rStyle w:val="Hyperlink"/>
          <w:rFonts w:ascii="Calibri" w:hAnsi="Calibri" w:cs="Arial"/>
          <w:color w:val="auto"/>
          <w:sz w:val="22"/>
          <w:szCs w:val="22"/>
          <w:u w:val="none"/>
        </w:rPr>
        <w:t xml:space="preserve">July </w:t>
      </w:r>
      <w:r w:rsidRPr="00285A53">
        <w:rPr>
          <w:rStyle w:val="Hyperlink"/>
          <w:rFonts w:ascii="Calibri" w:hAnsi="Calibri" w:cs="Arial"/>
          <w:color w:val="auto"/>
          <w:sz w:val="22"/>
          <w:szCs w:val="22"/>
          <w:u w:val="none"/>
        </w:rPr>
        <w:t xml:space="preserve">2019) </w:t>
      </w:r>
      <w:r w:rsidRPr="00285A53">
        <w:rPr>
          <w:rStyle w:val="Hyperlink"/>
          <w:rFonts w:ascii="Calibri" w:hAnsi="Calibri" w:cs="Arial"/>
          <w:sz w:val="22"/>
          <w:szCs w:val="22"/>
          <w:u w:val="none"/>
        </w:rPr>
        <w:tab/>
      </w:r>
      <w:r w:rsidRPr="00285A53">
        <w:rPr>
          <w:rStyle w:val="Hyperlink"/>
          <w:rFonts w:ascii="Calibri" w:hAnsi="Calibri" w:cs="Arial"/>
          <w:sz w:val="22"/>
          <w:szCs w:val="22"/>
          <w:u w:val="none"/>
        </w:rPr>
        <w:tab/>
      </w:r>
      <w:r w:rsidRPr="00285A53">
        <w:rPr>
          <w:rStyle w:val="Hyperlink"/>
          <w:rFonts w:ascii="Calibri" w:hAnsi="Calibri" w:cs="Arial"/>
          <w:sz w:val="22"/>
          <w:szCs w:val="22"/>
          <w:u w:val="none"/>
        </w:rPr>
        <w:tab/>
      </w:r>
      <w:hyperlink r:id="rId9" w:history="1">
        <w:r w:rsidR="0029442A" w:rsidRPr="00285A53">
          <w:rPr>
            <w:rStyle w:val="Hyperlink"/>
            <w:rFonts w:ascii="Calibri" w:hAnsi="Calibri" w:cs="Arial"/>
            <w:sz w:val="22"/>
            <w:szCs w:val="22"/>
          </w:rPr>
          <w:t>brownj@woldinghamschool.co.uk</w:t>
        </w:r>
      </w:hyperlink>
      <w:r w:rsidR="0029442A" w:rsidRPr="00285A53">
        <w:rPr>
          <w:rFonts w:ascii="Calibri" w:hAnsi="Calibri" w:cs="Arial"/>
          <w:sz w:val="22"/>
          <w:szCs w:val="22"/>
        </w:rPr>
        <w:t xml:space="preserve"> </w:t>
      </w:r>
      <w:r w:rsidR="0029442A" w:rsidRPr="00285A53">
        <w:rPr>
          <w:rFonts w:ascii="Calibri" w:hAnsi="Calibri" w:cs="Arial"/>
          <w:sz w:val="22"/>
          <w:szCs w:val="22"/>
        </w:rPr>
        <w:tab/>
        <w:t>tel: 01883 654416</w:t>
      </w:r>
    </w:p>
    <w:p w:rsidR="0029442A" w:rsidRPr="00285A53" w:rsidRDefault="00571B94" w:rsidP="00D02567">
      <w:pPr>
        <w:pStyle w:val="BodyText"/>
        <w:rPr>
          <w:rFonts w:ascii="Calibri" w:hAnsi="Calibri" w:cs="Arial"/>
          <w:sz w:val="22"/>
          <w:szCs w:val="22"/>
        </w:rPr>
      </w:pPr>
      <w:r w:rsidRPr="00285A53">
        <w:rPr>
          <w:rFonts w:ascii="Calibri" w:hAnsi="Calibri" w:cs="Arial"/>
          <w:sz w:val="22"/>
          <w:szCs w:val="22"/>
        </w:rPr>
        <w:t xml:space="preserve">(From </w:t>
      </w:r>
      <w:r w:rsidR="00281B69">
        <w:rPr>
          <w:rFonts w:ascii="Calibri" w:hAnsi="Calibri" w:cs="Arial"/>
          <w:sz w:val="22"/>
          <w:szCs w:val="22"/>
        </w:rPr>
        <w:t>August</w:t>
      </w:r>
      <w:r w:rsidRPr="00285A53">
        <w:rPr>
          <w:rFonts w:ascii="Calibri" w:hAnsi="Calibri" w:cs="Arial"/>
          <w:sz w:val="22"/>
          <w:szCs w:val="22"/>
        </w:rPr>
        <w:t xml:space="preserve"> 2019)</w:t>
      </w:r>
      <w:r w:rsidR="0029442A" w:rsidRPr="00285A53">
        <w:rPr>
          <w:rFonts w:ascii="Calibri" w:hAnsi="Calibri" w:cs="Arial"/>
          <w:b/>
          <w:sz w:val="22"/>
          <w:szCs w:val="22"/>
        </w:rPr>
        <w:tab/>
      </w:r>
      <w:r w:rsidR="0029442A" w:rsidRPr="00285A53">
        <w:rPr>
          <w:rFonts w:ascii="Calibri" w:hAnsi="Calibri" w:cs="Arial"/>
          <w:b/>
          <w:sz w:val="22"/>
          <w:szCs w:val="22"/>
        </w:rPr>
        <w:tab/>
      </w:r>
      <w:r w:rsidRPr="00285A53">
        <w:rPr>
          <w:rFonts w:ascii="Calibri" w:hAnsi="Calibri" w:cs="Arial"/>
          <w:b/>
          <w:sz w:val="22"/>
          <w:szCs w:val="22"/>
        </w:rPr>
        <w:tab/>
      </w:r>
      <w:r w:rsidR="0029442A" w:rsidRPr="00285A53">
        <w:rPr>
          <w:rFonts w:ascii="Calibri" w:hAnsi="Calibri" w:cs="Arial"/>
          <w:sz w:val="22"/>
          <w:szCs w:val="22"/>
        </w:rPr>
        <w:t>Margaret Giblin, Deputy Head</w:t>
      </w:r>
      <w:r w:rsidRPr="00285A53">
        <w:rPr>
          <w:rFonts w:ascii="Calibri" w:hAnsi="Calibri" w:cs="Arial"/>
          <w:sz w:val="22"/>
          <w:szCs w:val="22"/>
        </w:rPr>
        <w:t xml:space="preserve"> People</w:t>
      </w:r>
    </w:p>
    <w:p w:rsidR="0029442A" w:rsidRPr="00285A53" w:rsidRDefault="0029442A" w:rsidP="00D02567">
      <w:pPr>
        <w:pStyle w:val="BodyText"/>
        <w:ind w:left="360"/>
        <w:rPr>
          <w:rFonts w:ascii="Calibri" w:hAnsi="Calibri" w:cs="Arial"/>
          <w:sz w:val="22"/>
          <w:szCs w:val="22"/>
        </w:rPr>
      </w:pPr>
      <w:r w:rsidRPr="00285A53">
        <w:rPr>
          <w:rFonts w:ascii="Calibri" w:hAnsi="Calibri" w:cs="Arial"/>
          <w:sz w:val="22"/>
          <w:szCs w:val="22"/>
        </w:rPr>
        <w:tab/>
      </w:r>
      <w:r w:rsidRPr="00285A53">
        <w:rPr>
          <w:rFonts w:ascii="Calibri" w:hAnsi="Calibri" w:cs="Arial"/>
          <w:sz w:val="22"/>
          <w:szCs w:val="22"/>
        </w:rPr>
        <w:tab/>
      </w:r>
      <w:r w:rsidRPr="00285A53">
        <w:rPr>
          <w:rFonts w:ascii="Calibri" w:hAnsi="Calibri" w:cs="Arial"/>
          <w:sz w:val="22"/>
          <w:szCs w:val="22"/>
        </w:rPr>
        <w:tab/>
      </w:r>
      <w:r w:rsidRPr="00285A53">
        <w:rPr>
          <w:rFonts w:ascii="Calibri" w:hAnsi="Calibri" w:cs="Arial"/>
          <w:sz w:val="22"/>
          <w:szCs w:val="22"/>
        </w:rPr>
        <w:tab/>
      </w:r>
      <w:r w:rsidRPr="00285A53">
        <w:rPr>
          <w:rFonts w:ascii="Calibri" w:hAnsi="Calibri" w:cs="Arial"/>
          <w:sz w:val="22"/>
          <w:szCs w:val="22"/>
        </w:rPr>
        <w:tab/>
      </w:r>
      <w:hyperlink r:id="rId10" w:history="1">
        <w:r w:rsidRPr="00285A53">
          <w:rPr>
            <w:rStyle w:val="Hyperlink"/>
            <w:rFonts w:ascii="Calibri" w:hAnsi="Calibri" w:cs="Arial"/>
            <w:sz w:val="22"/>
            <w:szCs w:val="22"/>
          </w:rPr>
          <w:t>giblinm@woldinghamschool.co.uk</w:t>
        </w:r>
      </w:hyperlink>
      <w:r w:rsidRPr="00285A53">
        <w:rPr>
          <w:rFonts w:ascii="Calibri" w:hAnsi="Calibri" w:cs="Arial"/>
          <w:sz w:val="22"/>
          <w:szCs w:val="22"/>
        </w:rPr>
        <w:t xml:space="preserve"> </w:t>
      </w:r>
      <w:r w:rsidRPr="00285A53">
        <w:rPr>
          <w:rFonts w:ascii="Calibri" w:hAnsi="Calibri" w:cs="Arial"/>
          <w:sz w:val="22"/>
          <w:szCs w:val="22"/>
        </w:rPr>
        <w:tab/>
        <w:t>tel: 01883 654486</w:t>
      </w:r>
    </w:p>
    <w:p w:rsidR="00571B94" w:rsidRPr="00285A53" w:rsidRDefault="00571B94" w:rsidP="00D02567">
      <w:pPr>
        <w:pStyle w:val="BodyText"/>
        <w:rPr>
          <w:rFonts w:ascii="Calibri" w:hAnsi="Calibri" w:cs="Arial"/>
          <w:b/>
          <w:sz w:val="22"/>
          <w:szCs w:val="22"/>
        </w:rPr>
      </w:pPr>
      <w:r w:rsidRPr="00285A53">
        <w:rPr>
          <w:rFonts w:ascii="Calibri" w:hAnsi="Calibri" w:cs="Arial"/>
          <w:b/>
          <w:sz w:val="22"/>
          <w:szCs w:val="22"/>
        </w:rPr>
        <w:t>Deputy Safeguarding Leads</w:t>
      </w:r>
      <w:r w:rsidRPr="00285A53">
        <w:rPr>
          <w:rFonts w:ascii="Calibri" w:hAnsi="Calibri" w:cs="Arial"/>
          <w:b/>
          <w:sz w:val="22"/>
          <w:szCs w:val="22"/>
        </w:rPr>
        <w:tab/>
      </w:r>
      <w:r w:rsidRPr="00285A53">
        <w:rPr>
          <w:rFonts w:ascii="Calibri" w:hAnsi="Calibri" w:cs="Arial"/>
          <w:b/>
          <w:sz w:val="22"/>
          <w:szCs w:val="22"/>
        </w:rPr>
        <w:tab/>
      </w:r>
      <w:r w:rsidRPr="00285A53">
        <w:rPr>
          <w:rFonts w:ascii="Calibri" w:hAnsi="Calibri" w:cs="Arial"/>
          <w:sz w:val="22"/>
          <w:szCs w:val="22"/>
        </w:rPr>
        <w:t>Taryn Bennett, Head of Boarding</w:t>
      </w:r>
      <w:r w:rsidRPr="00285A53">
        <w:rPr>
          <w:rFonts w:ascii="Calibri" w:hAnsi="Calibri" w:cs="Arial"/>
          <w:b/>
          <w:sz w:val="22"/>
          <w:szCs w:val="22"/>
        </w:rPr>
        <w:t xml:space="preserve">              </w:t>
      </w:r>
    </w:p>
    <w:p w:rsidR="00571B94" w:rsidRPr="00285A53" w:rsidRDefault="00571B94" w:rsidP="00D02567">
      <w:pPr>
        <w:pStyle w:val="BodyText"/>
        <w:rPr>
          <w:rFonts w:ascii="Calibri" w:hAnsi="Calibri" w:cs="Arial"/>
          <w:color w:val="0000FF"/>
          <w:sz w:val="22"/>
          <w:szCs w:val="22"/>
        </w:rPr>
      </w:pPr>
      <w:r w:rsidRPr="00285A53">
        <w:rPr>
          <w:rFonts w:ascii="Calibri" w:hAnsi="Calibri" w:cs="Arial"/>
          <w:b/>
          <w:sz w:val="22"/>
          <w:szCs w:val="22"/>
        </w:rPr>
        <w:tab/>
      </w:r>
      <w:r w:rsidRPr="00285A53">
        <w:rPr>
          <w:rFonts w:ascii="Calibri" w:hAnsi="Calibri" w:cs="Arial"/>
          <w:b/>
          <w:sz w:val="22"/>
          <w:szCs w:val="22"/>
        </w:rPr>
        <w:tab/>
      </w:r>
      <w:r w:rsidRPr="00285A53">
        <w:rPr>
          <w:rFonts w:ascii="Calibri" w:hAnsi="Calibri" w:cs="Arial"/>
          <w:b/>
          <w:sz w:val="22"/>
          <w:szCs w:val="22"/>
        </w:rPr>
        <w:tab/>
      </w:r>
      <w:r w:rsidRPr="00285A53">
        <w:rPr>
          <w:rFonts w:ascii="Calibri" w:hAnsi="Calibri" w:cs="Arial"/>
          <w:b/>
          <w:sz w:val="22"/>
          <w:szCs w:val="22"/>
        </w:rPr>
        <w:tab/>
      </w:r>
      <w:r w:rsidRPr="00285A53">
        <w:rPr>
          <w:rFonts w:ascii="Calibri" w:hAnsi="Calibri" w:cs="Arial"/>
          <w:b/>
          <w:sz w:val="22"/>
          <w:szCs w:val="22"/>
        </w:rPr>
        <w:tab/>
      </w:r>
      <w:hyperlink r:id="rId11" w:history="1">
        <w:r w:rsidRPr="00285A53">
          <w:rPr>
            <w:rStyle w:val="Hyperlink"/>
            <w:rFonts w:ascii="Calibri" w:hAnsi="Calibri" w:cs="Arial"/>
            <w:sz w:val="22"/>
            <w:szCs w:val="22"/>
          </w:rPr>
          <w:t>bennettt@woldinghamschool.co.uk</w:t>
        </w:r>
      </w:hyperlink>
      <w:r w:rsidRPr="00285A53">
        <w:rPr>
          <w:rFonts w:ascii="Calibri" w:hAnsi="Calibri" w:cs="Arial"/>
          <w:color w:val="0000FF"/>
          <w:sz w:val="22"/>
          <w:szCs w:val="22"/>
        </w:rPr>
        <w:tab/>
      </w:r>
      <w:r w:rsidRPr="00285A53">
        <w:rPr>
          <w:rFonts w:ascii="Calibri" w:hAnsi="Calibri" w:cs="Arial"/>
          <w:sz w:val="22"/>
          <w:szCs w:val="22"/>
        </w:rPr>
        <w:t>tel: 01883 65</w:t>
      </w:r>
      <w:r w:rsidR="00237509" w:rsidRPr="00285A53">
        <w:rPr>
          <w:rFonts w:ascii="Calibri" w:hAnsi="Calibri" w:cs="Arial"/>
          <w:sz w:val="22"/>
          <w:szCs w:val="22"/>
        </w:rPr>
        <w:t>4215</w:t>
      </w:r>
    </w:p>
    <w:p w:rsidR="00571B94" w:rsidRPr="00285A53" w:rsidRDefault="00571B94" w:rsidP="00D02567">
      <w:pPr>
        <w:pStyle w:val="BodyText"/>
        <w:rPr>
          <w:rFonts w:ascii="Calibri" w:hAnsi="Calibri" w:cs="Arial"/>
          <w:color w:val="0000FF"/>
          <w:sz w:val="22"/>
          <w:szCs w:val="22"/>
        </w:rPr>
      </w:pPr>
      <w:r w:rsidRPr="00285A53">
        <w:rPr>
          <w:rFonts w:ascii="Calibri" w:hAnsi="Calibri" w:cs="Arial"/>
          <w:color w:val="0000FF"/>
          <w:sz w:val="22"/>
          <w:szCs w:val="22"/>
        </w:rPr>
        <w:tab/>
      </w:r>
      <w:r w:rsidRPr="00285A53">
        <w:rPr>
          <w:rFonts w:ascii="Calibri" w:hAnsi="Calibri" w:cs="Arial"/>
          <w:color w:val="0000FF"/>
          <w:sz w:val="22"/>
          <w:szCs w:val="22"/>
        </w:rPr>
        <w:tab/>
      </w:r>
      <w:r w:rsidRPr="00285A53">
        <w:rPr>
          <w:rFonts w:ascii="Calibri" w:hAnsi="Calibri" w:cs="Arial"/>
          <w:color w:val="0000FF"/>
          <w:sz w:val="22"/>
          <w:szCs w:val="22"/>
        </w:rPr>
        <w:tab/>
      </w:r>
      <w:r w:rsidRPr="00285A53">
        <w:rPr>
          <w:rFonts w:ascii="Calibri" w:hAnsi="Calibri" w:cs="Arial"/>
          <w:color w:val="0000FF"/>
          <w:sz w:val="22"/>
          <w:szCs w:val="22"/>
        </w:rPr>
        <w:tab/>
      </w:r>
      <w:r w:rsidRPr="00285A53">
        <w:rPr>
          <w:rFonts w:ascii="Calibri" w:hAnsi="Calibri" w:cs="Arial"/>
          <w:color w:val="0000FF"/>
          <w:sz w:val="22"/>
          <w:szCs w:val="22"/>
        </w:rPr>
        <w:tab/>
      </w:r>
      <w:r w:rsidRPr="00285A53">
        <w:rPr>
          <w:rFonts w:ascii="Calibri" w:hAnsi="Calibri" w:cs="Arial"/>
          <w:sz w:val="22"/>
          <w:szCs w:val="22"/>
        </w:rPr>
        <w:t xml:space="preserve">Charlotte Owen, Head of Marden </w:t>
      </w:r>
    </w:p>
    <w:p w:rsidR="00571B94" w:rsidRPr="00285A53" w:rsidRDefault="00571B94" w:rsidP="00D02567">
      <w:pPr>
        <w:pStyle w:val="BodyText"/>
        <w:rPr>
          <w:rFonts w:ascii="Calibri" w:hAnsi="Calibri" w:cs="Arial"/>
          <w:color w:val="0000FF"/>
          <w:sz w:val="22"/>
          <w:szCs w:val="22"/>
        </w:rPr>
      </w:pPr>
      <w:r w:rsidRPr="00285A53">
        <w:rPr>
          <w:rFonts w:ascii="Calibri" w:hAnsi="Calibri" w:cs="Arial"/>
          <w:color w:val="0000FF"/>
          <w:sz w:val="22"/>
          <w:szCs w:val="22"/>
        </w:rPr>
        <w:tab/>
      </w:r>
      <w:r w:rsidRPr="00285A53">
        <w:rPr>
          <w:rFonts w:ascii="Calibri" w:hAnsi="Calibri" w:cs="Arial"/>
          <w:color w:val="0000FF"/>
          <w:sz w:val="22"/>
          <w:szCs w:val="22"/>
        </w:rPr>
        <w:tab/>
      </w:r>
      <w:r w:rsidRPr="00285A53">
        <w:rPr>
          <w:rFonts w:ascii="Calibri" w:hAnsi="Calibri" w:cs="Arial"/>
          <w:color w:val="0000FF"/>
          <w:sz w:val="22"/>
          <w:szCs w:val="22"/>
        </w:rPr>
        <w:tab/>
      </w:r>
      <w:r w:rsidRPr="00285A53">
        <w:rPr>
          <w:rFonts w:ascii="Calibri" w:hAnsi="Calibri" w:cs="Arial"/>
          <w:color w:val="0000FF"/>
          <w:sz w:val="22"/>
          <w:szCs w:val="22"/>
        </w:rPr>
        <w:tab/>
      </w:r>
      <w:r w:rsidRPr="00285A53">
        <w:rPr>
          <w:rFonts w:ascii="Calibri" w:hAnsi="Calibri" w:cs="Arial"/>
          <w:color w:val="0000FF"/>
          <w:sz w:val="22"/>
          <w:szCs w:val="22"/>
        </w:rPr>
        <w:tab/>
      </w:r>
      <w:hyperlink r:id="rId12" w:history="1">
        <w:r w:rsidRPr="00285A53">
          <w:rPr>
            <w:rStyle w:val="Hyperlink"/>
            <w:rFonts w:ascii="Calibri" w:hAnsi="Calibri" w:cs="Arial"/>
            <w:sz w:val="22"/>
            <w:szCs w:val="22"/>
          </w:rPr>
          <w:t>owenc@woldinghamschool.co.uk</w:t>
        </w:r>
      </w:hyperlink>
      <w:r w:rsidRPr="00285A53">
        <w:rPr>
          <w:rFonts w:ascii="Calibri" w:hAnsi="Calibri" w:cs="Arial"/>
          <w:color w:val="0000FF"/>
          <w:sz w:val="22"/>
          <w:szCs w:val="22"/>
        </w:rPr>
        <w:tab/>
      </w:r>
      <w:r w:rsidRPr="00285A53">
        <w:rPr>
          <w:rFonts w:ascii="Calibri" w:hAnsi="Calibri" w:cs="Arial"/>
          <w:sz w:val="22"/>
          <w:szCs w:val="22"/>
        </w:rPr>
        <w:t>tel: 01883 654291</w:t>
      </w:r>
    </w:p>
    <w:p w:rsidR="00571B94" w:rsidRPr="00285A53" w:rsidRDefault="00571B94" w:rsidP="00D02567">
      <w:pPr>
        <w:pStyle w:val="BodyText"/>
        <w:rPr>
          <w:rFonts w:ascii="Calibri" w:hAnsi="Calibri" w:cs="Arial"/>
          <w:color w:val="0000FF"/>
          <w:sz w:val="22"/>
          <w:szCs w:val="22"/>
        </w:rPr>
      </w:pPr>
      <w:r w:rsidRPr="00285A53">
        <w:rPr>
          <w:rFonts w:ascii="Calibri" w:hAnsi="Calibri" w:cs="Arial"/>
          <w:color w:val="0000FF"/>
          <w:sz w:val="22"/>
          <w:szCs w:val="22"/>
        </w:rPr>
        <w:tab/>
      </w:r>
      <w:r w:rsidRPr="00285A53">
        <w:rPr>
          <w:rFonts w:ascii="Calibri" w:hAnsi="Calibri" w:cs="Arial"/>
          <w:color w:val="0000FF"/>
          <w:sz w:val="22"/>
          <w:szCs w:val="22"/>
        </w:rPr>
        <w:tab/>
      </w:r>
      <w:r w:rsidRPr="00285A53">
        <w:rPr>
          <w:rFonts w:ascii="Calibri" w:hAnsi="Calibri" w:cs="Arial"/>
          <w:color w:val="0000FF"/>
          <w:sz w:val="22"/>
          <w:szCs w:val="22"/>
        </w:rPr>
        <w:tab/>
      </w:r>
      <w:r w:rsidRPr="00285A53">
        <w:rPr>
          <w:rFonts w:ascii="Calibri" w:hAnsi="Calibri" w:cs="Arial"/>
          <w:color w:val="0000FF"/>
          <w:sz w:val="22"/>
          <w:szCs w:val="22"/>
        </w:rPr>
        <w:tab/>
      </w:r>
      <w:r w:rsidRPr="00285A53">
        <w:rPr>
          <w:rFonts w:ascii="Calibri" w:hAnsi="Calibri" w:cs="Arial"/>
          <w:color w:val="0000FF"/>
          <w:sz w:val="22"/>
          <w:szCs w:val="22"/>
        </w:rPr>
        <w:tab/>
      </w:r>
      <w:r w:rsidRPr="00285A53">
        <w:rPr>
          <w:rFonts w:ascii="Calibri" w:hAnsi="Calibri" w:cs="Arial"/>
          <w:sz w:val="22"/>
          <w:szCs w:val="22"/>
        </w:rPr>
        <w:t>Sarah Norman, Head of Year 10</w:t>
      </w:r>
    </w:p>
    <w:p w:rsidR="00571B94" w:rsidRPr="00571B94" w:rsidRDefault="00571B94" w:rsidP="00D02567">
      <w:pPr>
        <w:pStyle w:val="BodyText"/>
        <w:rPr>
          <w:rFonts w:ascii="Calibri" w:hAnsi="Calibri" w:cs="Arial"/>
          <w:color w:val="0000FF"/>
          <w:sz w:val="22"/>
          <w:szCs w:val="22"/>
        </w:rPr>
      </w:pPr>
      <w:r w:rsidRPr="00285A53">
        <w:rPr>
          <w:rFonts w:ascii="Calibri" w:hAnsi="Calibri" w:cs="Arial"/>
          <w:color w:val="0000FF"/>
          <w:sz w:val="22"/>
          <w:szCs w:val="22"/>
        </w:rPr>
        <w:tab/>
      </w:r>
      <w:r w:rsidRPr="00285A53">
        <w:rPr>
          <w:rFonts w:ascii="Calibri" w:hAnsi="Calibri" w:cs="Arial"/>
          <w:color w:val="0000FF"/>
          <w:sz w:val="22"/>
          <w:szCs w:val="22"/>
        </w:rPr>
        <w:tab/>
      </w:r>
      <w:r w:rsidRPr="00285A53">
        <w:rPr>
          <w:rFonts w:ascii="Calibri" w:hAnsi="Calibri" w:cs="Arial"/>
          <w:color w:val="0000FF"/>
          <w:sz w:val="22"/>
          <w:szCs w:val="22"/>
        </w:rPr>
        <w:tab/>
      </w:r>
      <w:r w:rsidRPr="00285A53">
        <w:rPr>
          <w:rFonts w:ascii="Calibri" w:hAnsi="Calibri" w:cs="Arial"/>
          <w:color w:val="0000FF"/>
          <w:sz w:val="22"/>
          <w:szCs w:val="22"/>
        </w:rPr>
        <w:tab/>
      </w:r>
      <w:r w:rsidRPr="00285A53">
        <w:rPr>
          <w:rFonts w:ascii="Calibri" w:hAnsi="Calibri" w:cs="Arial"/>
          <w:color w:val="0000FF"/>
          <w:sz w:val="22"/>
          <w:szCs w:val="22"/>
        </w:rPr>
        <w:tab/>
      </w:r>
      <w:hyperlink r:id="rId13" w:history="1">
        <w:r w:rsidRPr="00285A53">
          <w:rPr>
            <w:rStyle w:val="Hyperlink"/>
            <w:rFonts w:ascii="Calibri" w:hAnsi="Calibri" w:cs="Arial"/>
            <w:sz w:val="22"/>
            <w:szCs w:val="22"/>
          </w:rPr>
          <w:t>normans@woldinghamschool.co.uk</w:t>
        </w:r>
      </w:hyperlink>
      <w:r w:rsidRPr="00285A53">
        <w:rPr>
          <w:rFonts w:ascii="Calibri" w:hAnsi="Calibri" w:cs="Arial"/>
          <w:color w:val="0000FF"/>
          <w:sz w:val="22"/>
          <w:szCs w:val="22"/>
        </w:rPr>
        <w:tab/>
      </w:r>
      <w:r w:rsidRPr="00285A53">
        <w:rPr>
          <w:rFonts w:ascii="Calibri" w:hAnsi="Calibri" w:cs="Arial"/>
          <w:sz w:val="22"/>
          <w:szCs w:val="22"/>
        </w:rPr>
        <w:t>tel: 01883 654191</w:t>
      </w:r>
    </w:p>
    <w:p w:rsidR="001C7C71" w:rsidRPr="007A617C" w:rsidRDefault="00571B94" w:rsidP="00D02567">
      <w:pPr>
        <w:pStyle w:val="BodyText"/>
        <w:rPr>
          <w:rFonts w:ascii="Calibri" w:hAnsi="Calibri" w:cs="Arial"/>
          <w:b/>
          <w:sz w:val="22"/>
          <w:szCs w:val="22"/>
        </w:rPr>
      </w:pPr>
      <w:r w:rsidRPr="007A617C">
        <w:rPr>
          <w:rFonts w:ascii="Calibri" w:hAnsi="Calibri" w:cs="Arial"/>
          <w:b/>
          <w:sz w:val="22"/>
          <w:szCs w:val="22"/>
        </w:rPr>
        <w:t xml:space="preserve">  </w:t>
      </w:r>
    </w:p>
    <w:p w:rsidR="00755600" w:rsidRPr="007A617C" w:rsidRDefault="0029442A" w:rsidP="00D02567">
      <w:pPr>
        <w:pStyle w:val="BodyText"/>
        <w:rPr>
          <w:rFonts w:ascii="Calibri" w:hAnsi="Calibri" w:cs="Arial"/>
          <w:sz w:val="22"/>
          <w:szCs w:val="22"/>
        </w:rPr>
      </w:pPr>
      <w:r w:rsidRPr="007A617C">
        <w:rPr>
          <w:rFonts w:ascii="Calibri" w:hAnsi="Calibri" w:cs="Arial"/>
          <w:b/>
          <w:sz w:val="22"/>
          <w:szCs w:val="22"/>
        </w:rPr>
        <w:t>Safeguarding Governor</w:t>
      </w:r>
      <w:r w:rsidRPr="007A617C">
        <w:rPr>
          <w:rFonts w:ascii="Calibri" w:hAnsi="Calibri" w:cs="Arial"/>
          <w:b/>
          <w:sz w:val="22"/>
          <w:szCs w:val="22"/>
        </w:rPr>
        <w:tab/>
      </w:r>
      <w:r w:rsidRPr="007A617C">
        <w:rPr>
          <w:rFonts w:ascii="Calibri" w:hAnsi="Calibri" w:cs="Arial"/>
          <w:b/>
          <w:sz w:val="22"/>
          <w:szCs w:val="22"/>
        </w:rPr>
        <w:tab/>
      </w:r>
      <w:r w:rsidRPr="007A617C">
        <w:rPr>
          <w:rFonts w:ascii="Calibri" w:hAnsi="Calibri" w:cs="Arial"/>
          <w:b/>
          <w:sz w:val="22"/>
          <w:szCs w:val="22"/>
        </w:rPr>
        <w:tab/>
      </w:r>
      <w:r w:rsidRPr="007A617C">
        <w:rPr>
          <w:rFonts w:ascii="Calibri" w:hAnsi="Calibri" w:cs="Arial"/>
          <w:sz w:val="22"/>
          <w:szCs w:val="22"/>
        </w:rPr>
        <w:t>Martin Redman</w:t>
      </w:r>
      <w:r w:rsidR="00755600" w:rsidRPr="007A617C">
        <w:rPr>
          <w:rFonts w:ascii="Calibri" w:hAnsi="Calibri" w:cs="Arial"/>
          <w:sz w:val="22"/>
          <w:szCs w:val="22"/>
        </w:rPr>
        <w:t xml:space="preserve"> (</w:t>
      </w:r>
      <w:hyperlink r:id="rId14" w:history="1">
        <w:r w:rsidR="00755600" w:rsidRPr="007A617C">
          <w:rPr>
            <w:rStyle w:val="Hyperlink"/>
            <w:rFonts w:ascii="Calibri" w:hAnsi="Calibri" w:cs="Arial"/>
            <w:sz w:val="22"/>
            <w:szCs w:val="22"/>
          </w:rPr>
          <w:t>redmanm@woldinghamschool.co.uk</w:t>
        </w:r>
      </w:hyperlink>
      <w:r w:rsidR="00755600" w:rsidRPr="007A617C">
        <w:rPr>
          <w:rFonts w:ascii="Calibri" w:hAnsi="Calibri" w:cs="Arial"/>
          <w:sz w:val="22"/>
          <w:szCs w:val="22"/>
        </w:rPr>
        <w:t>)</w:t>
      </w:r>
    </w:p>
    <w:p w:rsidR="0029442A" w:rsidRPr="007A617C" w:rsidRDefault="0029442A" w:rsidP="00D02567">
      <w:pPr>
        <w:pStyle w:val="BodyText"/>
        <w:rPr>
          <w:rFonts w:ascii="Calibri" w:hAnsi="Calibri" w:cs="Arial"/>
          <w:sz w:val="22"/>
          <w:szCs w:val="22"/>
        </w:rPr>
      </w:pPr>
      <w:r w:rsidRPr="007A617C">
        <w:rPr>
          <w:rFonts w:ascii="Calibri" w:hAnsi="Calibri" w:cs="Arial"/>
          <w:b/>
          <w:sz w:val="22"/>
          <w:szCs w:val="22"/>
        </w:rPr>
        <w:t>Deputy Safeguarding Governor</w:t>
      </w:r>
      <w:r w:rsidRPr="007A617C">
        <w:rPr>
          <w:rFonts w:ascii="Calibri" w:hAnsi="Calibri" w:cs="Arial"/>
          <w:b/>
          <w:sz w:val="22"/>
          <w:szCs w:val="22"/>
        </w:rPr>
        <w:tab/>
      </w:r>
      <w:r w:rsidRPr="007A617C">
        <w:rPr>
          <w:rFonts w:ascii="Calibri" w:hAnsi="Calibri" w:cs="Arial"/>
          <w:b/>
          <w:sz w:val="22"/>
          <w:szCs w:val="22"/>
        </w:rPr>
        <w:tab/>
      </w:r>
      <w:r w:rsidRPr="007A617C">
        <w:rPr>
          <w:rFonts w:ascii="Calibri" w:hAnsi="Calibri" w:cs="Arial"/>
          <w:sz w:val="22"/>
          <w:szCs w:val="22"/>
        </w:rPr>
        <w:t>Alexandra Maule</w:t>
      </w:r>
      <w:r w:rsidR="00755600" w:rsidRPr="007A617C">
        <w:rPr>
          <w:rFonts w:ascii="Calibri" w:hAnsi="Calibri" w:cs="Arial"/>
          <w:sz w:val="22"/>
          <w:szCs w:val="22"/>
        </w:rPr>
        <w:t xml:space="preserve"> (</w:t>
      </w:r>
      <w:hyperlink r:id="rId15" w:history="1">
        <w:r w:rsidR="00755600" w:rsidRPr="007A617C">
          <w:rPr>
            <w:rStyle w:val="Hyperlink"/>
            <w:rFonts w:ascii="Calibri" w:hAnsi="Calibri" w:cs="Arial"/>
            <w:sz w:val="22"/>
            <w:szCs w:val="22"/>
          </w:rPr>
          <w:t>maulea@woldinghamschool.co.uk</w:t>
        </w:r>
      </w:hyperlink>
      <w:r w:rsidR="00755600" w:rsidRPr="007A617C">
        <w:rPr>
          <w:rFonts w:ascii="Calibri" w:hAnsi="Calibri" w:cs="Arial"/>
          <w:sz w:val="22"/>
          <w:szCs w:val="22"/>
        </w:rPr>
        <w:t>)</w:t>
      </w:r>
    </w:p>
    <w:p w:rsidR="00755600" w:rsidRPr="007A617C" w:rsidRDefault="00755600" w:rsidP="00D02567">
      <w:pPr>
        <w:pStyle w:val="BodyText"/>
        <w:rPr>
          <w:rFonts w:ascii="Calibri" w:hAnsi="Calibri" w:cs="Arial"/>
          <w:sz w:val="22"/>
          <w:szCs w:val="22"/>
        </w:rPr>
      </w:pPr>
    </w:p>
    <w:p w:rsidR="0029442A" w:rsidRPr="007A617C" w:rsidRDefault="0029442A" w:rsidP="00D02567">
      <w:pPr>
        <w:pStyle w:val="BodyText"/>
        <w:rPr>
          <w:rFonts w:ascii="Calibri" w:hAnsi="Calibri" w:cs="Arial"/>
          <w:b/>
          <w:sz w:val="22"/>
          <w:szCs w:val="22"/>
        </w:rPr>
      </w:pPr>
    </w:p>
    <w:p w:rsidR="0029442A" w:rsidRPr="007A617C" w:rsidRDefault="0029442A" w:rsidP="00D02567">
      <w:pPr>
        <w:pStyle w:val="BodyText"/>
        <w:rPr>
          <w:rFonts w:ascii="Calibri" w:hAnsi="Calibri" w:cs="Arial"/>
          <w:i/>
          <w:sz w:val="22"/>
          <w:szCs w:val="22"/>
        </w:rPr>
      </w:pPr>
      <w:r w:rsidRPr="007A617C">
        <w:rPr>
          <w:rFonts w:ascii="Calibri" w:hAnsi="Calibri" w:cs="Arial"/>
          <w:i/>
          <w:sz w:val="22"/>
          <w:szCs w:val="22"/>
        </w:rPr>
        <w:t>(See end of policy</w:t>
      </w:r>
      <w:r w:rsidR="001663D9" w:rsidRPr="007A617C">
        <w:rPr>
          <w:rFonts w:ascii="Calibri" w:hAnsi="Calibri" w:cs="Arial"/>
          <w:i/>
          <w:sz w:val="22"/>
          <w:szCs w:val="22"/>
        </w:rPr>
        <w:t>, Section 7,</w:t>
      </w:r>
      <w:r w:rsidRPr="007A617C">
        <w:rPr>
          <w:rFonts w:ascii="Calibri" w:hAnsi="Calibri" w:cs="Arial"/>
          <w:i/>
          <w:sz w:val="22"/>
          <w:szCs w:val="22"/>
        </w:rPr>
        <w:t xml:space="preserve"> for Surrey Safeguarding and other useful contacts.) </w:t>
      </w:r>
    </w:p>
    <w:p w:rsidR="003275A9" w:rsidRPr="007A617C" w:rsidRDefault="003275A9" w:rsidP="00D02567">
      <w:pPr>
        <w:pStyle w:val="BodyText"/>
        <w:rPr>
          <w:rFonts w:ascii="Calibri" w:hAnsi="Calibri" w:cs="Arial"/>
          <w:i/>
          <w:sz w:val="22"/>
          <w:szCs w:val="22"/>
        </w:rPr>
      </w:pPr>
    </w:p>
    <w:p w:rsidR="00755600" w:rsidRPr="007A617C" w:rsidRDefault="00755600" w:rsidP="00D02567">
      <w:pPr>
        <w:pStyle w:val="BodyText"/>
        <w:rPr>
          <w:rFonts w:ascii="Calibri" w:hAnsi="Calibri" w:cs="Arial"/>
          <w:i/>
          <w:sz w:val="22"/>
          <w:szCs w:val="22"/>
        </w:rPr>
      </w:pPr>
    </w:p>
    <w:p w:rsidR="00755600" w:rsidRPr="007A617C" w:rsidRDefault="00755600" w:rsidP="00D02567">
      <w:pPr>
        <w:pStyle w:val="BodyText"/>
        <w:numPr>
          <w:ilvl w:val="0"/>
          <w:numId w:val="3"/>
        </w:numPr>
        <w:rPr>
          <w:rFonts w:ascii="Calibri" w:hAnsi="Calibri" w:cs="Arial"/>
          <w:b/>
          <w:sz w:val="28"/>
          <w:szCs w:val="28"/>
        </w:rPr>
      </w:pPr>
      <w:r w:rsidRPr="007A617C">
        <w:rPr>
          <w:rFonts w:ascii="Calibri" w:hAnsi="Calibri" w:cs="Arial"/>
          <w:b/>
          <w:sz w:val="28"/>
          <w:szCs w:val="28"/>
        </w:rPr>
        <w:t>COMMITMENT TO SAFEGUARDING</w:t>
      </w:r>
    </w:p>
    <w:p w:rsidR="00755600" w:rsidRPr="007A617C" w:rsidRDefault="00755600" w:rsidP="00D02567">
      <w:pPr>
        <w:pStyle w:val="BodyText"/>
        <w:numPr>
          <w:ilvl w:val="1"/>
          <w:numId w:val="8"/>
        </w:numPr>
        <w:ind w:left="360"/>
        <w:rPr>
          <w:rFonts w:ascii="Calibri" w:hAnsi="Calibri" w:cs="Arial"/>
          <w:sz w:val="22"/>
          <w:szCs w:val="22"/>
        </w:rPr>
      </w:pPr>
      <w:r w:rsidRPr="007A617C">
        <w:rPr>
          <w:rFonts w:ascii="Calibri" w:hAnsi="Calibri" w:cs="Arial"/>
          <w:sz w:val="22"/>
          <w:szCs w:val="22"/>
        </w:rPr>
        <w:t>Woldingham School is fully committed to safeguarding and promoting the welfare of every student in our care.   Our aim is to ensure that all pupils are in an environment which promotes their safety and welfare by ensuring that all staff, teaching and non-teaching, are aware of their responsibilities in relation to child protection.</w:t>
      </w:r>
    </w:p>
    <w:p w:rsidR="00755600" w:rsidRPr="007A617C" w:rsidRDefault="00755600" w:rsidP="00D02567">
      <w:pPr>
        <w:pStyle w:val="BodyText"/>
        <w:ind w:firstLine="45"/>
        <w:rPr>
          <w:rFonts w:ascii="Calibri" w:hAnsi="Calibri" w:cs="Arial"/>
          <w:sz w:val="22"/>
          <w:szCs w:val="22"/>
        </w:rPr>
      </w:pPr>
    </w:p>
    <w:p w:rsidR="00755600" w:rsidRPr="007A617C" w:rsidRDefault="00755600" w:rsidP="00D02567">
      <w:pPr>
        <w:pStyle w:val="BodyText"/>
        <w:numPr>
          <w:ilvl w:val="1"/>
          <w:numId w:val="8"/>
        </w:numPr>
        <w:ind w:left="360"/>
        <w:rPr>
          <w:rFonts w:ascii="Calibri" w:hAnsi="Calibri" w:cs="Arial"/>
          <w:sz w:val="22"/>
          <w:szCs w:val="22"/>
        </w:rPr>
      </w:pPr>
      <w:r w:rsidRPr="007A617C">
        <w:rPr>
          <w:rFonts w:ascii="Calibri" w:hAnsi="Calibri" w:cs="Arial"/>
          <w:sz w:val="22"/>
          <w:szCs w:val="22"/>
        </w:rPr>
        <w:t xml:space="preserve">All staff at Woldingham recognise that it is everyone’s responsibility and that all staff have a role to play in in identifying concerns, sharing information and taking prompt action. We work in accordance with Surrey Safeguarding Children’s Board (SSCB), inter-agency procedures and also with other agencies or authorities according to the family domicile of the student. </w:t>
      </w:r>
    </w:p>
    <w:p w:rsidR="00755600" w:rsidRPr="007A617C" w:rsidRDefault="00755600" w:rsidP="00D02567">
      <w:pPr>
        <w:pStyle w:val="BodyText"/>
        <w:rPr>
          <w:rFonts w:ascii="Calibri" w:hAnsi="Calibri" w:cs="Arial"/>
          <w:sz w:val="22"/>
          <w:szCs w:val="22"/>
        </w:rPr>
      </w:pPr>
    </w:p>
    <w:p w:rsidR="00057B63" w:rsidRPr="00285A53" w:rsidRDefault="00755600" w:rsidP="00EB12D0">
      <w:pPr>
        <w:pStyle w:val="BodyText"/>
        <w:numPr>
          <w:ilvl w:val="1"/>
          <w:numId w:val="8"/>
        </w:numPr>
        <w:rPr>
          <w:rFonts w:ascii="Calibri" w:hAnsi="Calibri" w:cs="Arial"/>
          <w:b/>
          <w:sz w:val="22"/>
          <w:szCs w:val="22"/>
        </w:rPr>
      </w:pPr>
      <w:r w:rsidRPr="00285A53">
        <w:rPr>
          <w:rFonts w:ascii="Calibri" w:hAnsi="Calibri" w:cs="Arial"/>
          <w:b/>
          <w:sz w:val="22"/>
          <w:szCs w:val="22"/>
        </w:rPr>
        <w:t xml:space="preserve">Designated Safeguarding Lead        </w:t>
      </w:r>
    </w:p>
    <w:p w:rsidR="00755600" w:rsidRPr="00285A53" w:rsidRDefault="00755600" w:rsidP="00D02567">
      <w:pPr>
        <w:pStyle w:val="BodyText"/>
        <w:rPr>
          <w:rFonts w:ascii="Calibri" w:hAnsi="Calibri" w:cs="Arial"/>
          <w:b/>
          <w:sz w:val="22"/>
          <w:szCs w:val="22"/>
        </w:rPr>
      </w:pPr>
      <w:r w:rsidRPr="00285A53">
        <w:rPr>
          <w:rFonts w:ascii="Calibri" w:hAnsi="Calibri" w:cs="Arial"/>
          <w:sz w:val="22"/>
          <w:szCs w:val="22"/>
        </w:rPr>
        <w:t xml:space="preserve">The Deputy Head </w:t>
      </w:r>
      <w:r w:rsidR="00035646" w:rsidRPr="00285A53">
        <w:rPr>
          <w:rFonts w:ascii="Calibri" w:hAnsi="Calibri" w:cs="Arial"/>
          <w:sz w:val="22"/>
          <w:szCs w:val="22"/>
        </w:rPr>
        <w:t>People</w:t>
      </w:r>
      <w:r w:rsidRPr="00285A53">
        <w:rPr>
          <w:rFonts w:ascii="Calibri" w:hAnsi="Calibri" w:cs="Arial"/>
          <w:sz w:val="22"/>
          <w:szCs w:val="22"/>
        </w:rPr>
        <w:t xml:space="preserve">, </w:t>
      </w:r>
      <w:r w:rsidR="00035646" w:rsidRPr="00285A53">
        <w:rPr>
          <w:rFonts w:ascii="Calibri" w:hAnsi="Calibri" w:cs="Arial"/>
          <w:b/>
          <w:sz w:val="22"/>
          <w:szCs w:val="22"/>
        </w:rPr>
        <w:t>Margaret Giblin</w:t>
      </w:r>
      <w:r w:rsidRPr="00285A53">
        <w:rPr>
          <w:rFonts w:ascii="Calibri" w:hAnsi="Calibri" w:cs="Arial"/>
          <w:sz w:val="22"/>
          <w:szCs w:val="22"/>
        </w:rPr>
        <w:t>, is the Designated Safeguarding Lead (DSL)</w:t>
      </w:r>
      <w:r w:rsidR="00035646" w:rsidRPr="00285A53">
        <w:rPr>
          <w:rFonts w:ascii="Calibri" w:hAnsi="Calibri" w:cs="Arial"/>
          <w:sz w:val="22"/>
          <w:szCs w:val="22"/>
        </w:rPr>
        <w:t xml:space="preserve"> </w:t>
      </w:r>
      <w:r w:rsidR="00035646" w:rsidRPr="00280483">
        <w:rPr>
          <w:rFonts w:ascii="Calibri" w:hAnsi="Calibri" w:cs="Arial"/>
          <w:i/>
          <w:sz w:val="18"/>
          <w:szCs w:val="18"/>
        </w:rPr>
        <w:t xml:space="preserve">(Judith Brown until </w:t>
      </w:r>
      <w:r w:rsidR="00281B69" w:rsidRPr="00280483">
        <w:rPr>
          <w:rFonts w:ascii="Calibri" w:hAnsi="Calibri" w:cs="Arial"/>
          <w:i/>
          <w:sz w:val="18"/>
          <w:szCs w:val="18"/>
        </w:rPr>
        <w:t>July</w:t>
      </w:r>
      <w:r w:rsidR="00035646" w:rsidRPr="00280483">
        <w:rPr>
          <w:rFonts w:ascii="Calibri" w:hAnsi="Calibri" w:cs="Arial"/>
          <w:i/>
          <w:sz w:val="18"/>
          <w:szCs w:val="18"/>
        </w:rPr>
        <w:t xml:space="preserve"> 2019)</w:t>
      </w:r>
      <w:r w:rsidRPr="00285A53">
        <w:rPr>
          <w:rFonts w:ascii="Calibri" w:hAnsi="Calibri" w:cs="Arial"/>
          <w:sz w:val="22"/>
          <w:szCs w:val="22"/>
        </w:rPr>
        <w:t>. The DSL’s duti</w:t>
      </w:r>
      <w:r w:rsidR="00532F85" w:rsidRPr="00285A53">
        <w:rPr>
          <w:rFonts w:ascii="Calibri" w:hAnsi="Calibri" w:cs="Arial"/>
          <w:sz w:val="22"/>
          <w:szCs w:val="22"/>
        </w:rPr>
        <w:t>es are as outlined in KCSIE 2018</w:t>
      </w:r>
      <w:r w:rsidRPr="00285A53">
        <w:rPr>
          <w:rFonts w:ascii="Calibri" w:hAnsi="Calibri" w:cs="Arial"/>
          <w:sz w:val="22"/>
          <w:szCs w:val="22"/>
        </w:rPr>
        <w:t xml:space="preserve"> (annexe B). The DSL attends Surrey Safeguarding Children Board termly update briefings and full update training every two years (last full update training </w:t>
      </w:r>
      <w:r w:rsidR="00035646" w:rsidRPr="00285A53">
        <w:rPr>
          <w:rFonts w:ascii="Calibri" w:hAnsi="Calibri" w:cs="Arial"/>
          <w:sz w:val="22"/>
          <w:szCs w:val="22"/>
        </w:rPr>
        <w:t>May 2019</w:t>
      </w:r>
      <w:r w:rsidRPr="00285A53">
        <w:rPr>
          <w:rFonts w:ascii="Calibri" w:hAnsi="Calibri" w:cs="Arial"/>
          <w:sz w:val="22"/>
          <w:szCs w:val="22"/>
        </w:rPr>
        <w:t xml:space="preserve">). This update training includes understanding the assessment process for providing early help and intervention and working knowledge of Local Authority Child Protection Case &amp; Review conferences. The DSL also attends termly update meetings provided by SSCB. </w:t>
      </w:r>
      <w:r w:rsidR="00035646" w:rsidRPr="00281B69">
        <w:rPr>
          <w:rFonts w:ascii="Calibri" w:hAnsi="Calibri" w:cs="Arial"/>
          <w:b/>
          <w:sz w:val="22"/>
          <w:szCs w:val="22"/>
        </w:rPr>
        <w:t>Taryn Bennett, Charlotte Owen and Sarah Norman</w:t>
      </w:r>
      <w:r w:rsidR="00035646" w:rsidRPr="00285A53">
        <w:rPr>
          <w:rFonts w:ascii="Calibri" w:hAnsi="Calibri" w:cs="Arial"/>
          <w:sz w:val="22"/>
          <w:szCs w:val="22"/>
        </w:rPr>
        <w:t xml:space="preserve"> are</w:t>
      </w:r>
      <w:r w:rsidRPr="00285A53">
        <w:rPr>
          <w:rFonts w:ascii="Calibri" w:hAnsi="Calibri" w:cs="Arial"/>
          <w:sz w:val="22"/>
          <w:szCs w:val="22"/>
        </w:rPr>
        <w:t xml:space="preserve"> the Deputy Safeguarding Lead</w:t>
      </w:r>
      <w:r w:rsidR="00035646" w:rsidRPr="00285A53">
        <w:rPr>
          <w:rFonts w:ascii="Calibri" w:hAnsi="Calibri" w:cs="Arial"/>
          <w:sz w:val="22"/>
          <w:szCs w:val="22"/>
        </w:rPr>
        <w:t>s who have</w:t>
      </w:r>
      <w:r w:rsidRPr="00285A53">
        <w:rPr>
          <w:rFonts w:ascii="Calibri" w:hAnsi="Calibri" w:cs="Arial"/>
          <w:sz w:val="22"/>
          <w:szCs w:val="22"/>
        </w:rPr>
        <w:t xml:space="preserve"> equivalent status as the DSL in the absence of the DSL.  </w:t>
      </w:r>
      <w:r w:rsidR="00035646" w:rsidRPr="00285A53">
        <w:rPr>
          <w:rFonts w:ascii="Calibri" w:hAnsi="Calibri" w:cs="Arial"/>
          <w:sz w:val="22"/>
          <w:szCs w:val="22"/>
        </w:rPr>
        <w:t>They have</w:t>
      </w:r>
      <w:r w:rsidRPr="00285A53">
        <w:rPr>
          <w:rFonts w:ascii="Calibri" w:hAnsi="Calibri" w:cs="Arial"/>
          <w:sz w:val="22"/>
          <w:szCs w:val="22"/>
        </w:rPr>
        <w:t xml:space="preserve"> also received higher level Child Protection training provided by Surrey Safeguarding as above, including inter-agency collaboration.</w:t>
      </w:r>
    </w:p>
    <w:p w:rsidR="00755600" w:rsidRPr="00285A53" w:rsidRDefault="00755600" w:rsidP="00D02567">
      <w:pPr>
        <w:pStyle w:val="BodyText"/>
        <w:rPr>
          <w:rFonts w:ascii="Calibri" w:hAnsi="Calibri" w:cs="Arial"/>
          <w:sz w:val="22"/>
          <w:szCs w:val="22"/>
        </w:rPr>
      </w:pPr>
    </w:p>
    <w:p w:rsidR="00057B63" w:rsidRPr="00285A53" w:rsidRDefault="00755600" w:rsidP="00D02567">
      <w:pPr>
        <w:pStyle w:val="BodyText"/>
        <w:numPr>
          <w:ilvl w:val="1"/>
          <w:numId w:val="8"/>
        </w:numPr>
        <w:ind w:left="360"/>
        <w:rPr>
          <w:rFonts w:ascii="Calibri" w:hAnsi="Calibri" w:cs="Arial"/>
          <w:b/>
          <w:sz w:val="22"/>
          <w:szCs w:val="22"/>
        </w:rPr>
      </w:pPr>
      <w:r w:rsidRPr="00285A53">
        <w:rPr>
          <w:rFonts w:ascii="Calibri" w:hAnsi="Calibri" w:cs="Arial"/>
          <w:b/>
          <w:sz w:val="22"/>
          <w:szCs w:val="22"/>
        </w:rPr>
        <w:t xml:space="preserve">Safeguarding Governors         </w:t>
      </w:r>
    </w:p>
    <w:p w:rsidR="00755600" w:rsidRPr="007A617C" w:rsidRDefault="00755600" w:rsidP="00D02567">
      <w:pPr>
        <w:pStyle w:val="BodyText"/>
        <w:rPr>
          <w:rFonts w:ascii="Calibri" w:hAnsi="Calibri" w:cs="Arial"/>
          <w:b/>
          <w:sz w:val="22"/>
          <w:szCs w:val="22"/>
        </w:rPr>
      </w:pPr>
      <w:r w:rsidRPr="007A617C">
        <w:rPr>
          <w:rFonts w:ascii="Calibri" w:hAnsi="Calibri" w:cs="Arial"/>
          <w:sz w:val="22"/>
          <w:szCs w:val="22"/>
        </w:rPr>
        <w:t xml:space="preserve">One member of the Board of Governors, </w:t>
      </w:r>
      <w:r w:rsidRPr="007A617C">
        <w:rPr>
          <w:rFonts w:ascii="Calibri" w:hAnsi="Calibri" w:cs="Arial"/>
          <w:b/>
          <w:sz w:val="22"/>
          <w:szCs w:val="22"/>
        </w:rPr>
        <w:t>Martin Redman</w:t>
      </w:r>
      <w:r w:rsidRPr="007A617C">
        <w:rPr>
          <w:rFonts w:ascii="Calibri" w:hAnsi="Calibri" w:cs="Arial"/>
          <w:sz w:val="22"/>
          <w:szCs w:val="22"/>
        </w:rPr>
        <w:t xml:space="preserve">, is designated with responsibility for Safeguarding/Child Protection and </w:t>
      </w:r>
      <w:r w:rsidRPr="00237509">
        <w:rPr>
          <w:rFonts w:ascii="Calibri" w:hAnsi="Calibri" w:cs="Arial"/>
          <w:b/>
          <w:sz w:val="22"/>
          <w:szCs w:val="22"/>
        </w:rPr>
        <w:t>Alexandra Maule</w:t>
      </w:r>
      <w:r w:rsidRPr="007A617C">
        <w:rPr>
          <w:rFonts w:ascii="Calibri" w:hAnsi="Calibri" w:cs="Arial"/>
          <w:sz w:val="22"/>
          <w:szCs w:val="22"/>
        </w:rPr>
        <w:t xml:space="preserve"> is the deputy Safeguarding/Child Protection Governor. The safeguarding Governors meet termly with the DSL and Deputy DSL to monitor Safeguarding procedure and policy and also to monitor any child protection cases. Safeguarding is a standing item on the Governors’ Education </w:t>
      </w:r>
      <w:r w:rsidR="00A65410" w:rsidRPr="007A617C">
        <w:rPr>
          <w:rFonts w:ascii="Calibri" w:hAnsi="Calibri" w:cs="Arial"/>
          <w:sz w:val="22"/>
          <w:szCs w:val="22"/>
        </w:rPr>
        <w:t xml:space="preserve">&amp; Welfare </w:t>
      </w:r>
      <w:r w:rsidRPr="007A617C">
        <w:rPr>
          <w:rFonts w:ascii="Calibri" w:hAnsi="Calibri" w:cs="Arial"/>
          <w:sz w:val="22"/>
          <w:szCs w:val="22"/>
        </w:rPr>
        <w:t>Committee meeting age</w:t>
      </w:r>
      <w:r w:rsidR="00532F85" w:rsidRPr="007A617C">
        <w:rPr>
          <w:rFonts w:ascii="Calibri" w:hAnsi="Calibri" w:cs="Arial"/>
          <w:sz w:val="22"/>
          <w:szCs w:val="22"/>
        </w:rPr>
        <w:t xml:space="preserve">nda within the pastoral report and the DSL also reports to the Board of Governors termly. </w:t>
      </w:r>
      <w:r w:rsidRPr="007A617C">
        <w:rPr>
          <w:rFonts w:ascii="Calibri" w:hAnsi="Calibri" w:cs="Arial"/>
          <w:sz w:val="22"/>
          <w:szCs w:val="22"/>
        </w:rPr>
        <w:t xml:space="preserve"> An annual audit issued by Surrey Safeguarding Children’s Board is completed each year by the DSL and Safeguarding Governors and a copy is circulated to the full board of Governors to enable review of the policy and procedures and of </w:t>
      </w:r>
      <w:r w:rsidRPr="007A617C">
        <w:rPr>
          <w:rFonts w:ascii="Calibri" w:hAnsi="Calibri" w:cs="Arial"/>
          <w:sz w:val="22"/>
          <w:szCs w:val="22"/>
        </w:rPr>
        <w:lastRenderedPageBreak/>
        <w:t>the efficiency with which the related duties have been discharged. The safeguarding policy is reviewed, and approved by the Board of Governors, annually</w:t>
      </w:r>
      <w:r w:rsidR="009378AE" w:rsidRPr="007A617C">
        <w:rPr>
          <w:rFonts w:ascii="Calibri" w:hAnsi="Calibri" w:cs="Arial"/>
          <w:sz w:val="22"/>
          <w:szCs w:val="22"/>
        </w:rPr>
        <w:t>; it is updated throughout the year as required</w:t>
      </w:r>
      <w:r w:rsidRPr="007A617C">
        <w:rPr>
          <w:rFonts w:ascii="Calibri" w:hAnsi="Calibri" w:cs="Arial"/>
          <w:sz w:val="22"/>
          <w:szCs w:val="22"/>
        </w:rPr>
        <w:t xml:space="preserve">. The Safeguarding Governors visit school to meet with staff and students to monitor their awareness of safeguarding procedures in school.  This also provides the opportunity for staff to comment on the efficacy of safeguarding procedures which helps to shape future staff update training.  </w:t>
      </w:r>
    </w:p>
    <w:p w:rsidR="00755600" w:rsidRPr="007A617C" w:rsidRDefault="00755600" w:rsidP="00D02567">
      <w:pPr>
        <w:pStyle w:val="BodyText"/>
        <w:rPr>
          <w:rFonts w:ascii="Calibri" w:hAnsi="Calibri" w:cs="Arial"/>
          <w:sz w:val="22"/>
          <w:szCs w:val="22"/>
        </w:rPr>
      </w:pPr>
    </w:p>
    <w:p w:rsidR="00057B63" w:rsidRPr="007A617C" w:rsidRDefault="00755600" w:rsidP="00D02567">
      <w:pPr>
        <w:pStyle w:val="BodyText"/>
        <w:numPr>
          <w:ilvl w:val="1"/>
          <w:numId w:val="8"/>
        </w:numPr>
        <w:rPr>
          <w:rFonts w:ascii="Calibri" w:hAnsi="Calibri" w:cs="Arial"/>
          <w:b/>
          <w:sz w:val="22"/>
          <w:szCs w:val="22"/>
        </w:rPr>
      </w:pPr>
      <w:r w:rsidRPr="007A617C">
        <w:rPr>
          <w:rFonts w:ascii="Calibri" w:hAnsi="Calibri" w:cs="Arial"/>
          <w:b/>
          <w:sz w:val="22"/>
          <w:szCs w:val="22"/>
        </w:rPr>
        <w:t>Safer Recruitment</w:t>
      </w:r>
      <w:r w:rsidR="00D51CBB" w:rsidRPr="007A617C">
        <w:rPr>
          <w:rFonts w:ascii="Calibri" w:hAnsi="Calibri" w:cs="Arial"/>
          <w:b/>
          <w:sz w:val="22"/>
          <w:szCs w:val="22"/>
        </w:rPr>
        <w:t xml:space="preserve">       </w:t>
      </w:r>
      <w:r w:rsidRPr="007A617C">
        <w:rPr>
          <w:rFonts w:ascii="Calibri" w:hAnsi="Calibri" w:cs="Arial"/>
          <w:b/>
          <w:sz w:val="22"/>
          <w:szCs w:val="22"/>
        </w:rPr>
        <w:t xml:space="preserve">  </w:t>
      </w:r>
    </w:p>
    <w:p w:rsidR="00057B63" w:rsidRPr="007A617C" w:rsidRDefault="002972BE" w:rsidP="00D02567">
      <w:pPr>
        <w:pStyle w:val="BodyText"/>
        <w:rPr>
          <w:rFonts w:ascii="Calibri" w:hAnsi="Calibri" w:cs="Arial"/>
          <w:sz w:val="22"/>
          <w:szCs w:val="22"/>
        </w:rPr>
      </w:pPr>
      <w:r w:rsidRPr="007A617C">
        <w:rPr>
          <w:rFonts w:ascii="Calibri" w:hAnsi="Calibri" w:cs="Arial"/>
          <w:sz w:val="22"/>
          <w:szCs w:val="22"/>
        </w:rPr>
        <w:t>3.5.1</w:t>
      </w:r>
      <w:r w:rsidRPr="007A617C">
        <w:rPr>
          <w:rFonts w:ascii="Calibri" w:hAnsi="Calibri" w:cs="Arial"/>
          <w:sz w:val="22"/>
          <w:szCs w:val="22"/>
        </w:rPr>
        <w:tab/>
      </w:r>
      <w:r w:rsidR="00755600" w:rsidRPr="007A617C">
        <w:rPr>
          <w:rFonts w:ascii="Calibri" w:hAnsi="Calibri" w:cs="Arial"/>
          <w:sz w:val="22"/>
          <w:szCs w:val="22"/>
        </w:rPr>
        <w:t>Woldingham School follows the Government’s recommendations for the safer recruitment and employment procedures of all staff who work with our students, with specific reference to ‘Keeping Children Safe in E</w:t>
      </w:r>
      <w:r w:rsidR="00057B63" w:rsidRPr="007A617C">
        <w:rPr>
          <w:rFonts w:ascii="Calibri" w:hAnsi="Calibri" w:cs="Arial"/>
          <w:sz w:val="22"/>
          <w:szCs w:val="22"/>
        </w:rPr>
        <w:t>ducation (KCSIE) (September 2018</w:t>
      </w:r>
      <w:r w:rsidR="00755600" w:rsidRPr="007A617C">
        <w:rPr>
          <w:rFonts w:ascii="Calibri" w:hAnsi="Calibri" w:cs="Arial"/>
          <w:sz w:val="22"/>
          <w:szCs w:val="22"/>
        </w:rPr>
        <w:t>)’ and ‘Working Toge</w:t>
      </w:r>
      <w:r w:rsidR="00057B63" w:rsidRPr="007A617C">
        <w:rPr>
          <w:rFonts w:ascii="Calibri" w:hAnsi="Calibri" w:cs="Arial"/>
          <w:sz w:val="22"/>
          <w:szCs w:val="22"/>
        </w:rPr>
        <w:t>ther to Safeguard Children (</w:t>
      </w:r>
      <w:r w:rsidR="00B03246" w:rsidRPr="007A617C">
        <w:rPr>
          <w:rFonts w:ascii="Calibri" w:hAnsi="Calibri" w:cs="Arial"/>
          <w:sz w:val="22"/>
          <w:szCs w:val="22"/>
        </w:rPr>
        <w:t>July</w:t>
      </w:r>
      <w:r w:rsidR="009378AE" w:rsidRPr="007A617C">
        <w:rPr>
          <w:rFonts w:ascii="Calibri" w:hAnsi="Calibri" w:cs="Arial"/>
          <w:sz w:val="22"/>
          <w:szCs w:val="22"/>
        </w:rPr>
        <w:t xml:space="preserve"> </w:t>
      </w:r>
      <w:r w:rsidR="00057B63" w:rsidRPr="007A617C">
        <w:rPr>
          <w:rFonts w:ascii="Calibri" w:hAnsi="Calibri" w:cs="Arial"/>
          <w:sz w:val="22"/>
          <w:szCs w:val="22"/>
        </w:rPr>
        <w:t>2018</w:t>
      </w:r>
      <w:r w:rsidR="00755600" w:rsidRPr="007A617C">
        <w:rPr>
          <w:rFonts w:ascii="Calibri" w:hAnsi="Calibri" w:cs="Arial"/>
          <w:sz w:val="22"/>
          <w:szCs w:val="22"/>
        </w:rPr>
        <w:t xml:space="preserve">)’.  We have a clear statement on our website and in any job advertisements that our school is committed to safeguarding and promoting the wellbeing of students in our care. </w:t>
      </w:r>
    </w:p>
    <w:p w:rsidR="00057B63" w:rsidRPr="007A617C" w:rsidRDefault="00057B63" w:rsidP="00D02567">
      <w:pPr>
        <w:pStyle w:val="BodyText"/>
        <w:rPr>
          <w:rFonts w:ascii="Calibri" w:hAnsi="Calibri" w:cs="Arial"/>
          <w:sz w:val="22"/>
          <w:szCs w:val="22"/>
        </w:rPr>
      </w:pPr>
    </w:p>
    <w:p w:rsidR="00755600" w:rsidRPr="007A617C" w:rsidRDefault="00755600" w:rsidP="002972BE">
      <w:pPr>
        <w:pStyle w:val="BodyText"/>
        <w:numPr>
          <w:ilvl w:val="2"/>
          <w:numId w:val="35"/>
        </w:numPr>
        <w:ind w:left="720"/>
        <w:rPr>
          <w:rFonts w:ascii="Calibri" w:hAnsi="Calibri" w:cs="Arial"/>
          <w:b/>
          <w:sz w:val="22"/>
          <w:szCs w:val="22"/>
        </w:rPr>
      </w:pPr>
      <w:r w:rsidRPr="007A617C">
        <w:rPr>
          <w:rFonts w:ascii="Calibri" w:hAnsi="Calibri" w:cs="Arial"/>
          <w:sz w:val="22"/>
          <w:szCs w:val="22"/>
        </w:rPr>
        <w:t>Staff are issued with the following documents before commencing work at Woldingham and have to sign to declare that they have read and understood the documents before they join.</w:t>
      </w:r>
    </w:p>
    <w:p w:rsidR="00755600" w:rsidRPr="007A617C" w:rsidRDefault="00755600" w:rsidP="002972BE">
      <w:pPr>
        <w:pStyle w:val="BodyText"/>
        <w:numPr>
          <w:ilvl w:val="2"/>
          <w:numId w:val="28"/>
        </w:numPr>
        <w:ind w:left="874"/>
        <w:jc w:val="left"/>
        <w:rPr>
          <w:rFonts w:ascii="Calibri" w:hAnsi="Calibri" w:cs="Arial"/>
          <w:sz w:val="22"/>
          <w:szCs w:val="22"/>
        </w:rPr>
      </w:pPr>
      <w:r w:rsidRPr="007A617C">
        <w:rPr>
          <w:rFonts w:ascii="Calibri" w:hAnsi="Calibri" w:cs="Arial"/>
          <w:sz w:val="22"/>
          <w:szCs w:val="22"/>
        </w:rPr>
        <w:t xml:space="preserve">Keeping Children Safe in Education (part 1 </w:t>
      </w:r>
      <w:r w:rsidR="009378AE" w:rsidRPr="007A617C">
        <w:rPr>
          <w:rFonts w:ascii="Calibri" w:hAnsi="Calibri" w:cs="Arial"/>
          <w:sz w:val="22"/>
          <w:szCs w:val="22"/>
        </w:rPr>
        <w:t xml:space="preserve">to all staff </w:t>
      </w:r>
      <w:r w:rsidRPr="007A617C">
        <w:rPr>
          <w:rFonts w:ascii="Calibri" w:hAnsi="Calibri" w:cs="Arial"/>
          <w:sz w:val="22"/>
          <w:szCs w:val="22"/>
        </w:rPr>
        <w:t>and Annexe A</w:t>
      </w:r>
      <w:r w:rsidR="009378AE" w:rsidRPr="007A617C">
        <w:rPr>
          <w:rFonts w:ascii="Calibri" w:hAnsi="Calibri" w:cs="Arial"/>
          <w:sz w:val="22"/>
          <w:szCs w:val="22"/>
        </w:rPr>
        <w:t xml:space="preserve"> to those who work most closely with children</w:t>
      </w:r>
      <w:r w:rsidRPr="007A617C">
        <w:rPr>
          <w:rFonts w:ascii="Calibri" w:hAnsi="Calibri" w:cs="Arial"/>
          <w:sz w:val="22"/>
          <w:szCs w:val="22"/>
        </w:rPr>
        <w:t>)</w:t>
      </w:r>
    </w:p>
    <w:p w:rsidR="00755600" w:rsidRPr="007A617C" w:rsidRDefault="00755600" w:rsidP="002972BE">
      <w:pPr>
        <w:pStyle w:val="BodyText"/>
        <w:numPr>
          <w:ilvl w:val="2"/>
          <w:numId w:val="28"/>
        </w:numPr>
        <w:ind w:left="874"/>
        <w:jc w:val="left"/>
        <w:rPr>
          <w:rFonts w:ascii="Calibri" w:hAnsi="Calibri" w:cs="Arial"/>
          <w:sz w:val="22"/>
          <w:szCs w:val="22"/>
        </w:rPr>
      </w:pPr>
      <w:r w:rsidRPr="007A617C">
        <w:rPr>
          <w:rFonts w:ascii="Calibri" w:hAnsi="Calibri" w:cs="Arial"/>
          <w:sz w:val="22"/>
          <w:szCs w:val="22"/>
        </w:rPr>
        <w:t>Safeguarding and Child Protection Policy</w:t>
      </w:r>
    </w:p>
    <w:p w:rsidR="00755600" w:rsidRPr="007A617C" w:rsidRDefault="00755600" w:rsidP="002972BE">
      <w:pPr>
        <w:pStyle w:val="BodyText"/>
        <w:numPr>
          <w:ilvl w:val="2"/>
          <w:numId w:val="28"/>
        </w:numPr>
        <w:ind w:left="874"/>
        <w:rPr>
          <w:rFonts w:ascii="Calibri" w:hAnsi="Calibri" w:cs="Arial"/>
          <w:sz w:val="22"/>
          <w:szCs w:val="22"/>
        </w:rPr>
      </w:pPr>
      <w:r w:rsidRPr="007A617C">
        <w:rPr>
          <w:rFonts w:ascii="Calibri" w:hAnsi="Calibri" w:cs="Arial"/>
          <w:sz w:val="22"/>
          <w:szCs w:val="22"/>
        </w:rPr>
        <w:t>Countering Bullying Policy</w:t>
      </w:r>
    </w:p>
    <w:p w:rsidR="00755600" w:rsidRPr="007A617C" w:rsidRDefault="009378AE" w:rsidP="002972BE">
      <w:pPr>
        <w:pStyle w:val="BodyText"/>
        <w:numPr>
          <w:ilvl w:val="2"/>
          <w:numId w:val="28"/>
        </w:numPr>
        <w:ind w:left="874"/>
        <w:rPr>
          <w:rFonts w:ascii="Calibri" w:hAnsi="Calibri" w:cs="Arial"/>
          <w:sz w:val="22"/>
          <w:szCs w:val="22"/>
        </w:rPr>
      </w:pPr>
      <w:r w:rsidRPr="007A617C">
        <w:rPr>
          <w:rFonts w:ascii="Calibri" w:hAnsi="Calibri" w:cs="Arial"/>
          <w:sz w:val="22"/>
          <w:szCs w:val="22"/>
        </w:rPr>
        <w:t xml:space="preserve">Staff behaviour policy </w:t>
      </w:r>
      <w:r w:rsidRPr="00280483">
        <w:rPr>
          <w:rFonts w:ascii="Calibri" w:hAnsi="Calibri" w:cs="Arial"/>
          <w:i/>
          <w:sz w:val="20"/>
          <w:szCs w:val="20"/>
        </w:rPr>
        <w:t xml:space="preserve">(based on </w:t>
      </w:r>
      <w:r w:rsidR="00755600" w:rsidRPr="00280483">
        <w:rPr>
          <w:rFonts w:ascii="Calibri" w:hAnsi="Calibri" w:cs="Arial"/>
          <w:i/>
          <w:sz w:val="20"/>
          <w:szCs w:val="20"/>
        </w:rPr>
        <w:t>Guidance for Safer Working Practice for Those Working with Children and Young People in Education Settings’ (October 2015).</w:t>
      </w:r>
    </w:p>
    <w:p w:rsidR="00755600" w:rsidRPr="007A617C" w:rsidRDefault="00755600" w:rsidP="002972BE">
      <w:pPr>
        <w:pStyle w:val="BodyText"/>
        <w:numPr>
          <w:ilvl w:val="2"/>
          <w:numId w:val="28"/>
        </w:numPr>
        <w:ind w:left="874"/>
        <w:rPr>
          <w:rFonts w:ascii="Calibri" w:hAnsi="Calibri" w:cs="Arial"/>
          <w:sz w:val="22"/>
          <w:szCs w:val="22"/>
        </w:rPr>
      </w:pPr>
      <w:r w:rsidRPr="007A617C">
        <w:rPr>
          <w:rFonts w:ascii="Calibri" w:hAnsi="Calibri" w:cs="Arial"/>
          <w:sz w:val="22"/>
          <w:szCs w:val="22"/>
        </w:rPr>
        <w:t>ICT/Mobile Devices Acceptable use policy</w:t>
      </w:r>
    </w:p>
    <w:p w:rsidR="00057B63" w:rsidRPr="007A617C" w:rsidRDefault="00057B63" w:rsidP="00D02567">
      <w:pPr>
        <w:pStyle w:val="BodyText"/>
        <w:ind w:left="1080"/>
        <w:rPr>
          <w:rFonts w:ascii="Calibri" w:hAnsi="Calibri" w:cs="Arial"/>
          <w:sz w:val="22"/>
          <w:szCs w:val="22"/>
        </w:rPr>
      </w:pPr>
    </w:p>
    <w:p w:rsidR="00057B63" w:rsidRPr="007A617C" w:rsidRDefault="00057B63" w:rsidP="002972BE">
      <w:pPr>
        <w:pStyle w:val="BodyText"/>
        <w:numPr>
          <w:ilvl w:val="2"/>
          <w:numId w:val="35"/>
        </w:numPr>
        <w:ind w:left="720"/>
        <w:rPr>
          <w:rFonts w:ascii="Calibri" w:hAnsi="Calibri" w:cs="Arial"/>
          <w:sz w:val="22"/>
          <w:szCs w:val="22"/>
        </w:rPr>
      </w:pPr>
      <w:r w:rsidRPr="007A617C">
        <w:rPr>
          <w:rFonts w:ascii="Calibri" w:hAnsi="Calibri" w:cs="Arial"/>
          <w:sz w:val="22"/>
          <w:szCs w:val="22"/>
        </w:rPr>
        <w:t xml:space="preserve">The School also obtains assurance that appropriate Child Protection checks and procedures apply to any staff employed by another organisation and working with our pupils on another site.  </w:t>
      </w:r>
    </w:p>
    <w:p w:rsidR="00755600" w:rsidRPr="007A617C" w:rsidRDefault="00755600" w:rsidP="00D02567">
      <w:pPr>
        <w:pStyle w:val="BodyText"/>
        <w:rPr>
          <w:rFonts w:ascii="Calibri" w:hAnsi="Calibri" w:cs="Arial"/>
          <w:sz w:val="22"/>
          <w:szCs w:val="22"/>
        </w:rPr>
      </w:pPr>
    </w:p>
    <w:p w:rsidR="00057B63" w:rsidRPr="007A617C" w:rsidRDefault="00755600" w:rsidP="002972BE">
      <w:pPr>
        <w:pStyle w:val="BodyText"/>
        <w:numPr>
          <w:ilvl w:val="1"/>
          <w:numId w:val="35"/>
        </w:numPr>
        <w:rPr>
          <w:rFonts w:ascii="Calibri" w:hAnsi="Calibri" w:cs="Arial"/>
          <w:b/>
          <w:sz w:val="22"/>
          <w:szCs w:val="22"/>
        </w:rPr>
      </w:pPr>
      <w:r w:rsidRPr="007A617C">
        <w:rPr>
          <w:rFonts w:ascii="Calibri" w:hAnsi="Calibri" w:cs="Arial"/>
          <w:b/>
          <w:sz w:val="22"/>
          <w:szCs w:val="22"/>
        </w:rPr>
        <w:t>Staff induction and training</w:t>
      </w:r>
      <w:r w:rsidR="008E4F7F" w:rsidRPr="007A617C">
        <w:rPr>
          <w:rFonts w:ascii="Calibri" w:hAnsi="Calibri" w:cs="Arial"/>
          <w:b/>
          <w:sz w:val="22"/>
          <w:szCs w:val="22"/>
        </w:rPr>
        <w:t xml:space="preserve">    </w:t>
      </w:r>
    </w:p>
    <w:p w:rsidR="00755600" w:rsidRPr="007A617C" w:rsidRDefault="002972BE" w:rsidP="002972BE">
      <w:pPr>
        <w:pStyle w:val="BodyText"/>
        <w:ind w:left="718" w:hanging="718"/>
        <w:rPr>
          <w:rFonts w:ascii="Calibri" w:hAnsi="Calibri" w:cs="Arial"/>
          <w:b/>
          <w:sz w:val="22"/>
          <w:szCs w:val="22"/>
        </w:rPr>
      </w:pPr>
      <w:r w:rsidRPr="007A617C">
        <w:rPr>
          <w:rFonts w:ascii="Calibri" w:hAnsi="Calibri" w:cs="Arial"/>
          <w:sz w:val="22"/>
          <w:szCs w:val="22"/>
        </w:rPr>
        <w:t>3.6.1</w:t>
      </w:r>
      <w:r w:rsidRPr="007A617C">
        <w:rPr>
          <w:rFonts w:ascii="Calibri" w:hAnsi="Calibri" w:cs="Arial"/>
          <w:sz w:val="22"/>
          <w:szCs w:val="22"/>
        </w:rPr>
        <w:tab/>
      </w:r>
      <w:r w:rsidR="00755600" w:rsidRPr="007A617C">
        <w:rPr>
          <w:rFonts w:ascii="Calibri" w:hAnsi="Calibri" w:cs="Arial"/>
          <w:sz w:val="22"/>
          <w:szCs w:val="22"/>
        </w:rPr>
        <w:t xml:space="preserve">All staff who work with the students, including part-time and voluntary staff, are given advice within the </w:t>
      </w:r>
      <w:r w:rsidR="00C02C96" w:rsidRPr="007A617C">
        <w:rPr>
          <w:rFonts w:ascii="Calibri" w:hAnsi="Calibri" w:cs="Arial"/>
          <w:sz w:val="22"/>
          <w:szCs w:val="22"/>
        </w:rPr>
        <w:t xml:space="preserve">Staff Behaviour policy (based on </w:t>
      </w:r>
      <w:r w:rsidR="00755600" w:rsidRPr="007A617C">
        <w:rPr>
          <w:rFonts w:ascii="Calibri" w:hAnsi="Calibri" w:cs="Arial"/>
          <w:sz w:val="22"/>
          <w:szCs w:val="22"/>
        </w:rPr>
        <w:t xml:space="preserve">‘Guidance for Safer Working Practice for Those Working with Children and Young People in Education Settings’ (October 2015). They are made aware that </w:t>
      </w:r>
      <w:r w:rsidR="00431CA1">
        <w:rPr>
          <w:rFonts w:ascii="Calibri" w:hAnsi="Calibri" w:cs="Arial"/>
          <w:sz w:val="22"/>
          <w:szCs w:val="22"/>
        </w:rPr>
        <w:t>Margaret Giblin</w:t>
      </w:r>
      <w:r w:rsidR="00755600" w:rsidRPr="007A617C">
        <w:rPr>
          <w:rFonts w:ascii="Calibri" w:hAnsi="Calibri" w:cs="Arial"/>
          <w:sz w:val="22"/>
          <w:szCs w:val="22"/>
        </w:rPr>
        <w:t xml:space="preserve"> is the Designated Safeguarding Lead (DSL), are instructed in the contents of this Safeguarding policy and are issued with Part 1 KCSIE (Annexe A is also issued to teaching and residential staff who work most closely with children).  New staff are given training as part of their induction.  This training includes</w:t>
      </w:r>
      <w:r w:rsidR="002C4B11" w:rsidRPr="007A617C">
        <w:rPr>
          <w:rFonts w:ascii="Calibri" w:hAnsi="Calibri" w:cs="Arial"/>
          <w:sz w:val="22"/>
          <w:szCs w:val="22"/>
        </w:rPr>
        <w:t xml:space="preserve"> (but is not limited to)</w:t>
      </w:r>
      <w:r w:rsidR="00755600" w:rsidRPr="007A617C">
        <w:rPr>
          <w:rFonts w:ascii="Calibri" w:hAnsi="Calibri" w:cs="Arial"/>
          <w:sz w:val="22"/>
          <w:szCs w:val="22"/>
        </w:rPr>
        <w:t>: gaining an understanding of what is meant by ‘safeguarding’ and promoting children’s welfare; recognising what to do if they have concerns about the welfare of children;</w:t>
      </w:r>
      <w:r w:rsidR="00540A14" w:rsidRPr="007A617C">
        <w:rPr>
          <w:rFonts w:ascii="Calibri" w:hAnsi="Calibri" w:cs="Arial"/>
          <w:sz w:val="22"/>
          <w:szCs w:val="22"/>
        </w:rPr>
        <w:t xml:space="preserve"> the safeguarding response to children who go missing from education;</w:t>
      </w:r>
      <w:r w:rsidR="00755600" w:rsidRPr="007A617C">
        <w:rPr>
          <w:rFonts w:ascii="Calibri" w:hAnsi="Calibri" w:cs="Arial"/>
          <w:sz w:val="22"/>
          <w:szCs w:val="22"/>
        </w:rPr>
        <w:t xml:space="preserve"> </w:t>
      </w:r>
      <w:r w:rsidR="002C4B11" w:rsidRPr="007A617C">
        <w:rPr>
          <w:rFonts w:ascii="Calibri" w:hAnsi="Calibri" w:cs="Arial"/>
          <w:sz w:val="22"/>
          <w:szCs w:val="22"/>
        </w:rPr>
        <w:t xml:space="preserve">use of reasonable force; </w:t>
      </w:r>
      <w:r w:rsidR="00755600" w:rsidRPr="007A617C">
        <w:rPr>
          <w:rFonts w:ascii="Calibri" w:hAnsi="Calibri" w:cs="Arial"/>
          <w:sz w:val="22"/>
          <w:szCs w:val="22"/>
        </w:rPr>
        <w:t>learning how concerns are reported and managed; raising awareness about safe working practice when working with children including staff/pupil relationships and use of social media; whistleblowing policy; Prevent; acceptable use of ICT.</w:t>
      </w:r>
    </w:p>
    <w:p w:rsidR="00755600" w:rsidRPr="007A617C" w:rsidRDefault="00755600" w:rsidP="00D02567">
      <w:pPr>
        <w:pStyle w:val="BodyText"/>
        <w:rPr>
          <w:rFonts w:ascii="Calibri" w:hAnsi="Calibri" w:cs="Arial"/>
          <w:sz w:val="22"/>
          <w:szCs w:val="22"/>
        </w:rPr>
      </w:pPr>
    </w:p>
    <w:p w:rsidR="00755600" w:rsidRPr="007A617C" w:rsidRDefault="00755600" w:rsidP="002972BE">
      <w:pPr>
        <w:pStyle w:val="BodyText"/>
        <w:numPr>
          <w:ilvl w:val="2"/>
          <w:numId w:val="35"/>
        </w:numPr>
        <w:ind w:left="720"/>
        <w:rPr>
          <w:rFonts w:ascii="Calibri" w:hAnsi="Calibri" w:cs="Arial"/>
          <w:sz w:val="22"/>
          <w:szCs w:val="22"/>
        </w:rPr>
      </w:pPr>
      <w:r w:rsidRPr="007A617C">
        <w:rPr>
          <w:rFonts w:ascii="Calibri" w:hAnsi="Calibri" w:cs="Arial"/>
          <w:sz w:val="22"/>
          <w:szCs w:val="22"/>
        </w:rPr>
        <w:t xml:space="preserve">Staff training includes presentations but also quizzes, group discussions and ‘attitude’ tests to ensure that staff understand their role in the safeguarding process. Update training topics during </w:t>
      </w:r>
      <w:r w:rsidR="00DB4FE9" w:rsidRPr="007A617C">
        <w:rPr>
          <w:rFonts w:ascii="Calibri" w:hAnsi="Calibri" w:cs="Arial"/>
          <w:sz w:val="22"/>
          <w:szCs w:val="22"/>
        </w:rPr>
        <w:t>201</w:t>
      </w:r>
      <w:r w:rsidR="00CC2758">
        <w:rPr>
          <w:rFonts w:ascii="Calibri" w:hAnsi="Calibri" w:cs="Arial"/>
          <w:sz w:val="22"/>
          <w:szCs w:val="22"/>
        </w:rPr>
        <w:t xml:space="preserve">8-19 </w:t>
      </w:r>
      <w:r w:rsidRPr="00285A53">
        <w:rPr>
          <w:rFonts w:ascii="Calibri" w:hAnsi="Calibri" w:cs="Arial"/>
          <w:sz w:val="22"/>
          <w:szCs w:val="22"/>
        </w:rPr>
        <w:t>included:</w:t>
      </w:r>
      <w:r w:rsidR="00DB4FE9" w:rsidRPr="00285A53">
        <w:rPr>
          <w:rFonts w:ascii="Calibri" w:hAnsi="Calibri" w:cs="Arial"/>
          <w:sz w:val="22"/>
          <w:szCs w:val="22"/>
        </w:rPr>
        <w:t xml:space="preserve"> </w:t>
      </w:r>
      <w:r w:rsidR="00751C1F" w:rsidRPr="00285A53">
        <w:rPr>
          <w:rFonts w:ascii="Calibri" w:hAnsi="Calibri" w:cs="Arial"/>
          <w:sz w:val="22"/>
          <w:szCs w:val="22"/>
        </w:rPr>
        <w:t>changes to KCSIE 2018</w:t>
      </w:r>
      <w:r w:rsidR="00DB4FE9" w:rsidRPr="00285A53">
        <w:rPr>
          <w:rFonts w:ascii="Calibri" w:hAnsi="Calibri" w:cs="Arial"/>
          <w:sz w:val="22"/>
          <w:szCs w:val="22"/>
        </w:rPr>
        <w:t xml:space="preserve">, </w:t>
      </w:r>
      <w:r w:rsidR="00751C1F" w:rsidRPr="00285A53">
        <w:rPr>
          <w:rFonts w:ascii="Calibri" w:hAnsi="Calibri" w:cs="Arial"/>
          <w:sz w:val="22"/>
          <w:szCs w:val="22"/>
        </w:rPr>
        <w:t xml:space="preserve">neglect, child exploitation &amp; county lines, neglect, ‘Breck’s Last Game’,  </w:t>
      </w:r>
      <w:r w:rsidR="00DB4FE9" w:rsidRPr="00285A53">
        <w:rPr>
          <w:rFonts w:ascii="Calibri" w:hAnsi="Calibri" w:cs="Arial"/>
          <w:sz w:val="22"/>
          <w:szCs w:val="22"/>
        </w:rPr>
        <w:t xml:space="preserve"> </w:t>
      </w:r>
      <w:r w:rsidR="00751C1F" w:rsidRPr="00285A53">
        <w:rPr>
          <w:rFonts w:ascii="Calibri" w:hAnsi="Calibri" w:cs="Arial"/>
          <w:sz w:val="22"/>
          <w:szCs w:val="22"/>
        </w:rPr>
        <w:t>honour based violence, r</w:t>
      </w:r>
      <w:r w:rsidR="00CC2758" w:rsidRPr="00285A53">
        <w:rPr>
          <w:rFonts w:ascii="Calibri" w:hAnsi="Calibri" w:cs="Arial"/>
          <w:sz w:val="22"/>
          <w:szCs w:val="22"/>
        </w:rPr>
        <w:t xml:space="preserve">ight wing extremism </w:t>
      </w:r>
      <w:r w:rsidR="00DB4FE9" w:rsidRPr="00285A53">
        <w:rPr>
          <w:rFonts w:ascii="Calibri" w:hAnsi="Calibri" w:cs="Arial"/>
          <w:sz w:val="22"/>
          <w:szCs w:val="22"/>
        </w:rPr>
        <w:t xml:space="preserve">in Surrey. </w:t>
      </w:r>
      <w:r w:rsidRPr="00285A53">
        <w:rPr>
          <w:rFonts w:ascii="Calibri" w:hAnsi="Calibri" w:cs="Arial"/>
          <w:sz w:val="22"/>
          <w:szCs w:val="22"/>
        </w:rPr>
        <w:t xml:space="preserve">    All training materials are available to staff on the DSL’s area on Firefly.</w:t>
      </w:r>
      <w:r w:rsidRPr="007A617C">
        <w:rPr>
          <w:rFonts w:ascii="Calibri" w:hAnsi="Calibri" w:cs="Arial"/>
          <w:sz w:val="22"/>
          <w:szCs w:val="22"/>
        </w:rPr>
        <w:t xml:space="preserve"> </w:t>
      </w:r>
    </w:p>
    <w:p w:rsidR="00755600" w:rsidRPr="007A617C" w:rsidRDefault="00755600" w:rsidP="00D02567">
      <w:pPr>
        <w:pStyle w:val="BodyText"/>
        <w:rPr>
          <w:rFonts w:ascii="Calibri" w:hAnsi="Calibri" w:cs="Arial"/>
          <w:sz w:val="22"/>
          <w:szCs w:val="22"/>
        </w:rPr>
      </w:pPr>
    </w:p>
    <w:p w:rsidR="00755600" w:rsidRPr="007A617C" w:rsidRDefault="00755600" w:rsidP="002972BE">
      <w:pPr>
        <w:pStyle w:val="BodyText"/>
        <w:numPr>
          <w:ilvl w:val="2"/>
          <w:numId w:val="35"/>
        </w:numPr>
        <w:ind w:left="720"/>
        <w:rPr>
          <w:rFonts w:ascii="Calibri" w:hAnsi="Calibri" w:cs="Arial"/>
          <w:sz w:val="22"/>
          <w:szCs w:val="22"/>
        </w:rPr>
      </w:pPr>
      <w:r w:rsidRPr="007A617C">
        <w:rPr>
          <w:rFonts w:ascii="Calibri" w:hAnsi="Calibri" w:cs="Arial"/>
          <w:sz w:val="22"/>
          <w:szCs w:val="22"/>
        </w:rPr>
        <w:t xml:space="preserve">Staff leading overnight/residential trips are reminded of safeguarding procedures before departure. </w:t>
      </w:r>
    </w:p>
    <w:p w:rsidR="00755600" w:rsidRPr="007A617C" w:rsidRDefault="00755600" w:rsidP="00D02567">
      <w:pPr>
        <w:pStyle w:val="BodyText"/>
        <w:rPr>
          <w:rFonts w:ascii="Calibri" w:hAnsi="Calibri" w:cs="Arial"/>
          <w:sz w:val="22"/>
          <w:szCs w:val="22"/>
        </w:rPr>
      </w:pPr>
    </w:p>
    <w:p w:rsidR="00755600" w:rsidRPr="007A617C" w:rsidRDefault="00755600" w:rsidP="002972BE">
      <w:pPr>
        <w:pStyle w:val="BodyText"/>
        <w:numPr>
          <w:ilvl w:val="2"/>
          <w:numId w:val="35"/>
        </w:numPr>
        <w:ind w:left="720"/>
        <w:rPr>
          <w:rFonts w:ascii="Calibri" w:hAnsi="Calibri" w:cs="Arial"/>
          <w:sz w:val="22"/>
          <w:szCs w:val="22"/>
        </w:rPr>
      </w:pPr>
      <w:r w:rsidRPr="007A617C">
        <w:rPr>
          <w:rFonts w:ascii="Calibri" w:hAnsi="Calibri" w:cs="Arial"/>
          <w:sz w:val="22"/>
          <w:szCs w:val="22"/>
        </w:rPr>
        <w:lastRenderedPageBreak/>
        <w:t xml:space="preserve">Support staff (including minibus drivers), part-time staff and visiting teachers are also given regular Safeguarding updates.  </w:t>
      </w:r>
    </w:p>
    <w:p w:rsidR="00755600" w:rsidRPr="007A617C" w:rsidRDefault="00755600" w:rsidP="00D02567">
      <w:pPr>
        <w:pStyle w:val="BodyText"/>
        <w:rPr>
          <w:rFonts w:ascii="Calibri" w:hAnsi="Calibri" w:cs="Arial"/>
          <w:sz w:val="22"/>
          <w:szCs w:val="22"/>
        </w:rPr>
      </w:pPr>
    </w:p>
    <w:p w:rsidR="00755600" w:rsidRPr="007A617C" w:rsidRDefault="002972BE" w:rsidP="00E06A7C">
      <w:pPr>
        <w:pStyle w:val="BodyText"/>
        <w:ind w:left="720" w:hanging="720"/>
        <w:rPr>
          <w:rFonts w:ascii="Calibri" w:hAnsi="Calibri" w:cs="Arial"/>
          <w:sz w:val="22"/>
          <w:szCs w:val="22"/>
        </w:rPr>
      </w:pPr>
      <w:r w:rsidRPr="007A617C">
        <w:rPr>
          <w:rFonts w:ascii="Calibri" w:hAnsi="Calibri" w:cs="Arial"/>
          <w:sz w:val="22"/>
          <w:szCs w:val="22"/>
        </w:rPr>
        <w:t>3.6.5</w:t>
      </w:r>
      <w:r w:rsidR="00057B63" w:rsidRPr="007A617C">
        <w:rPr>
          <w:rFonts w:ascii="Calibri" w:hAnsi="Calibri" w:cs="Arial"/>
          <w:sz w:val="22"/>
          <w:szCs w:val="22"/>
        </w:rPr>
        <w:tab/>
      </w:r>
      <w:r w:rsidR="00755600" w:rsidRPr="007A617C">
        <w:rPr>
          <w:rFonts w:ascii="Calibri" w:hAnsi="Calibri" w:cs="Arial"/>
          <w:sz w:val="22"/>
          <w:szCs w:val="22"/>
        </w:rPr>
        <w:t xml:space="preserve">All Staff also sign a declaration annually in September to declare that they have read and understood the updated documentation and that there has been no change to their DBS status since their last DBS check.   </w:t>
      </w:r>
    </w:p>
    <w:p w:rsidR="00755600" w:rsidRPr="007A617C" w:rsidRDefault="00755600" w:rsidP="00D02567">
      <w:pPr>
        <w:pStyle w:val="BodyText"/>
        <w:rPr>
          <w:rFonts w:ascii="Calibri" w:hAnsi="Calibri" w:cs="Arial"/>
          <w:sz w:val="22"/>
          <w:szCs w:val="22"/>
        </w:rPr>
      </w:pPr>
      <w:r w:rsidRPr="007A617C">
        <w:rPr>
          <w:rFonts w:ascii="Calibri" w:hAnsi="Calibri" w:cs="Arial"/>
          <w:sz w:val="22"/>
          <w:szCs w:val="22"/>
        </w:rPr>
        <w:t xml:space="preserve"> </w:t>
      </w:r>
    </w:p>
    <w:p w:rsidR="00755600" w:rsidRPr="007A617C" w:rsidRDefault="00755600" w:rsidP="00D02567">
      <w:pPr>
        <w:pStyle w:val="BodyText"/>
        <w:ind w:left="720"/>
        <w:rPr>
          <w:rFonts w:ascii="Calibri" w:hAnsi="Calibri" w:cs="Arial"/>
          <w:i/>
          <w:sz w:val="22"/>
          <w:szCs w:val="22"/>
        </w:rPr>
      </w:pPr>
    </w:p>
    <w:p w:rsidR="008E4F7F" w:rsidRPr="007A617C" w:rsidRDefault="008E4F7F" w:rsidP="00D02567">
      <w:pPr>
        <w:pStyle w:val="BodyText"/>
        <w:numPr>
          <w:ilvl w:val="0"/>
          <w:numId w:val="3"/>
        </w:numPr>
        <w:rPr>
          <w:rFonts w:ascii="Calibri" w:hAnsi="Calibri" w:cs="Arial"/>
          <w:b/>
          <w:sz w:val="22"/>
          <w:szCs w:val="22"/>
        </w:rPr>
      </w:pPr>
      <w:r w:rsidRPr="007A617C">
        <w:rPr>
          <w:rFonts w:ascii="Calibri" w:hAnsi="Calibri" w:cs="Arial"/>
          <w:b/>
          <w:sz w:val="28"/>
          <w:szCs w:val="28"/>
        </w:rPr>
        <w:t>PROCEDURES</w:t>
      </w:r>
      <w:r w:rsidRPr="007A617C">
        <w:rPr>
          <w:rFonts w:ascii="Calibri" w:hAnsi="Calibri" w:cs="Arial"/>
          <w:b/>
          <w:sz w:val="22"/>
          <w:szCs w:val="22"/>
        </w:rPr>
        <w:t xml:space="preserve">  </w:t>
      </w:r>
      <w:r w:rsidRPr="007A617C">
        <w:rPr>
          <w:rFonts w:ascii="Calibri" w:hAnsi="Calibri" w:cs="Arial"/>
          <w:i/>
          <w:sz w:val="22"/>
          <w:szCs w:val="22"/>
        </w:rPr>
        <w:t>(Staff are asked to refer to more guidance provided in the staff handbook.)</w:t>
      </w:r>
    </w:p>
    <w:p w:rsidR="007E1E13" w:rsidRPr="007A617C" w:rsidRDefault="007E1E13" w:rsidP="00D02567">
      <w:pPr>
        <w:pStyle w:val="BodyText"/>
        <w:ind w:left="720"/>
        <w:rPr>
          <w:rFonts w:ascii="Calibri" w:hAnsi="Calibri" w:cs="Arial"/>
          <w:b/>
          <w:sz w:val="22"/>
          <w:szCs w:val="22"/>
        </w:rPr>
      </w:pPr>
    </w:p>
    <w:p w:rsidR="00D1428C" w:rsidRPr="007A617C" w:rsidRDefault="008E4F7F" w:rsidP="00D02567">
      <w:pPr>
        <w:pStyle w:val="BodyText"/>
        <w:numPr>
          <w:ilvl w:val="1"/>
          <w:numId w:val="10"/>
        </w:numPr>
        <w:rPr>
          <w:rFonts w:ascii="Calibri" w:hAnsi="Calibri" w:cs="Arial"/>
          <w:sz w:val="22"/>
          <w:szCs w:val="22"/>
        </w:rPr>
      </w:pPr>
      <w:r w:rsidRPr="007A617C">
        <w:rPr>
          <w:rFonts w:ascii="Calibri" w:hAnsi="Calibri" w:cs="Arial"/>
          <w:sz w:val="22"/>
          <w:szCs w:val="22"/>
        </w:rPr>
        <w:t xml:space="preserve">Students are provided with strong pastoral support and we work to maintain an ethos where our girls feel safe and secure, where they are encouraged to talk and are always listened to. They are given advice in their student handbook, on the School Intranet and in the Health Centre of who they can go to if they are troubled or in need of help or support.  Students are taught about safeguarding and e-safety as part of the PSHE programme; topics include </w:t>
      </w:r>
      <w:r w:rsidRPr="007A617C">
        <w:rPr>
          <w:rFonts w:ascii="Calibri" w:hAnsi="Calibri" w:cs="Arial"/>
          <w:color w:val="222222"/>
          <w:sz w:val="22"/>
          <w:szCs w:val="22"/>
        </w:rPr>
        <w:t xml:space="preserve">healthy relationships, using age and stage appropriate language to explore topics such as friendships, appropriate touch, keeping safe, recognising and assessing risk and knowing how and where to get help when needed. </w:t>
      </w:r>
      <w:r w:rsidRPr="007A617C">
        <w:rPr>
          <w:rFonts w:ascii="Calibri" w:hAnsi="Calibri" w:cs="Arial"/>
          <w:sz w:val="22"/>
          <w:szCs w:val="22"/>
        </w:rPr>
        <w:t>The services of the School’s Independent Counsellor</w:t>
      </w:r>
      <w:r w:rsidR="007B475B" w:rsidRPr="007A617C">
        <w:rPr>
          <w:rFonts w:ascii="Calibri" w:hAnsi="Calibri" w:cs="Arial"/>
          <w:sz w:val="22"/>
          <w:szCs w:val="22"/>
        </w:rPr>
        <w:t>, confidential on-line advice</w:t>
      </w:r>
      <w:r w:rsidRPr="007A617C">
        <w:rPr>
          <w:rFonts w:ascii="Calibri" w:hAnsi="Calibri" w:cs="Arial"/>
          <w:sz w:val="22"/>
          <w:szCs w:val="22"/>
        </w:rPr>
        <w:t xml:space="preserve"> and Childline are also publicised in each Year area.</w:t>
      </w:r>
    </w:p>
    <w:p w:rsidR="008E4F7F" w:rsidRPr="007A617C" w:rsidRDefault="008E4F7F" w:rsidP="00D02567">
      <w:pPr>
        <w:pStyle w:val="BodyText"/>
        <w:numPr>
          <w:ilvl w:val="1"/>
          <w:numId w:val="10"/>
        </w:numPr>
        <w:rPr>
          <w:rFonts w:ascii="Calibri" w:hAnsi="Calibri" w:cs="Arial"/>
          <w:sz w:val="22"/>
          <w:szCs w:val="22"/>
        </w:rPr>
      </w:pPr>
      <w:r w:rsidRPr="007A617C">
        <w:rPr>
          <w:rFonts w:ascii="Calibri" w:hAnsi="Calibri" w:cs="Arial"/>
          <w:sz w:val="22"/>
          <w:szCs w:val="22"/>
        </w:rPr>
        <w:t xml:space="preserve">Any member of staff who is told of an incident or who has a strong suspicion of physical or sexual abuse happening to a girl at school, at home, or outside the School, </w:t>
      </w:r>
      <w:r w:rsidRPr="007A617C">
        <w:rPr>
          <w:rFonts w:ascii="Calibri" w:hAnsi="Calibri" w:cs="Arial"/>
          <w:b/>
          <w:sz w:val="22"/>
          <w:szCs w:val="22"/>
        </w:rPr>
        <w:t>must</w:t>
      </w:r>
      <w:r w:rsidRPr="007A617C">
        <w:rPr>
          <w:rFonts w:ascii="Calibri" w:hAnsi="Calibri" w:cs="Arial"/>
          <w:sz w:val="22"/>
          <w:szCs w:val="22"/>
        </w:rPr>
        <w:t xml:space="preserve"> report this to the DSL immediately, or, if she is absent, to the deputy designated DSL. Staff should also be aware of pupil on pupil abuse and not just adult on child abuse; when there is reasonable cause to suspect that a child is suffering, or likely to suffer, ‘significant harm’, any such abuse will be referred to SSCB </w:t>
      </w:r>
      <w:r w:rsidR="000E0F39">
        <w:rPr>
          <w:rFonts w:ascii="Calibri" w:hAnsi="Calibri" w:cs="Arial"/>
          <w:sz w:val="22"/>
          <w:szCs w:val="22"/>
        </w:rPr>
        <w:t xml:space="preserve">C-SPA (or other county’s </w:t>
      </w:r>
      <w:r w:rsidRPr="007A617C">
        <w:rPr>
          <w:rFonts w:ascii="Calibri" w:hAnsi="Calibri" w:cs="Arial"/>
          <w:sz w:val="22"/>
          <w:szCs w:val="22"/>
        </w:rPr>
        <w:t xml:space="preserve">Multi Agency </w:t>
      </w:r>
      <w:r w:rsidR="000E0F39">
        <w:rPr>
          <w:rFonts w:ascii="Calibri" w:hAnsi="Calibri" w:cs="Arial"/>
          <w:sz w:val="22"/>
          <w:szCs w:val="22"/>
        </w:rPr>
        <w:t>Partnership</w:t>
      </w:r>
      <w:r w:rsidR="007A40E7">
        <w:rPr>
          <w:rFonts w:ascii="Calibri" w:hAnsi="Calibri" w:cs="Arial"/>
          <w:sz w:val="22"/>
          <w:szCs w:val="22"/>
        </w:rPr>
        <w:t xml:space="preserve"> - </w:t>
      </w:r>
      <w:r w:rsidR="000E0F39">
        <w:rPr>
          <w:rFonts w:ascii="Calibri" w:hAnsi="Calibri" w:cs="Arial"/>
          <w:sz w:val="22"/>
          <w:szCs w:val="22"/>
        </w:rPr>
        <w:t>MAP</w:t>
      </w:r>
      <w:r w:rsidRPr="007A617C">
        <w:rPr>
          <w:rFonts w:ascii="Calibri" w:hAnsi="Calibri" w:cs="Arial"/>
          <w:sz w:val="22"/>
          <w:szCs w:val="22"/>
        </w:rPr>
        <w:t xml:space="preserve">). In the event of disclosures about pupil on pupil abuse, all children involved, whether perpetrator or victim, are treated as being at risk. </w:t>
      </w:r>
    </w:p>
    <w:p w:rsidR="008E4F7F" w:rsidRPr="007A617C" w:rsidRDefault="008E4F7F" w:rsidP="00D02567">
      <w:pPr>
        <w:pStyle w:val="BodyText"/>
        <w:rPr>
          <w:rFonts w:ascii="Calibri" w:hAnsi="Calibri" w:cs="Arial"/>
          <w:sz w:val="22"/>
          <w:szCs w:val="22"/>
        </w:rPr>
      </w:pPr>
    </w:p>
    <w:p w:rsidR="008E4F7F" w:rsidRPr="007A617C" w:rsidRDefault="008E4F7F" w:rsidP="00D02567">
      <w:pPr>
        <w:pStyle w:val="BodyText"/>
        <w:numPr>
          <w:ilvl w:val="1"/>
          <w:numId w:val="10"/>
        </w:numPr>
        <w:rPr>
          <w:rFonts w:ascii="Calibri" w:hAnsi="Calibri" w:cs="Arial"/>
          <w:sz w:val="22"/>
          <w:szCs w:val="22"/>
        </w:rPr>
      </w:pPr>
      <w:r w:rsidRPr="007A617C">
        <w:rPr>
          <w:rFonts w:ascii="Calibri" w:hAnsi="Calibri" w:cs="Arial"/>
          <w:sz w:val="22"/>
          <w:szCs w:val="22"/>
        </w:rPr>
        <w:t xml:space="preserve">School staff should </w:t>
      </w:r>
      <w:r w:rsidRPr="007A617C">
        <w:rPr>
          <w:rFonts w:ascii="Calibri" w:hAnsi="Calibri" w:cs="Arial"/>
          <w:b/>
          <w:sz w:val="22"/>
          <w:szCs w:val="22"/>
        </w:rPr>
        <w:t>not</w:t>
      </w:r>
      <w:r w:rsidRPr="007A617C">
        <w:rPr>
          <w:rFonts w:ascii="Calibri" w:hAnsi="Calibri" w:cs="Arial"/>
          <w:sz w:val="22"/>
          <w:szCs w:val="22"/>
        </w:rPr>
        <w:t xml:space="preserve"> investigate reports of physical or sexual abuse themselves.  Alleged victims, perpetrators, those reporting abuse and others involved should </w:t>
      </w:r>
      <w:r w:rsidRPr="007A617C">
        <w:rPr>
          <w:rFonts w:ascii="Calibri" w:hAnsi="Calibri" w:cs="Arial"/>
          <w:b/>
          <w:sz w:val="22"/>
          <w:szCs w:val="22"/>
        </w:rPr>
        <w:t>not</w:t>
      </w:r>
      <w:r w:rsidRPr="007A617C">
        <w:rPr>
          <w:rFonts w:ascii="Calibri" w:hAnsi="Calibri" w:cs="Arial"/>
          <w:sz w:val="22"/>
          <w:szCs w:val="22"/>
        </w:rPr>
        <w:t xml:space="preserve"> be interviewed by staff if it is clear that there is an allegation of abuse.  Similarly, if staff observe injuries that appear to be non-accidental, they must discuss their concerns with the DSL.  Any concerns about emotional abuse or neglect must also be reported to the DSL.</w:t>
      </w:r>
    </w:p>
    <w:p w:rsidR="008E4F7F" w:rsidRPr="007A617C" w:rsidRDefault="008E4F7F" w:rsidP="00D02567">
      <w:pPr>
        <w:pStyle w:val="BodyText"/>
        <w:rPr>
          <w:rFonts w:ascii="Calibri" w:hAnsi="Calibri" w:cs="Arial"/>
          <w:sz w:val="22"/>
          <w:szCs w:val="22"/>
        </w:rPr>
      </w:pPr>
    </w:p>
    <w:p w:rsidR="008E4F7F" w:rsidRPr="007A617C" w:rsidRDefault="008E4F7F" w:rsidP="00D02567">
      <w:pPr>
        <w:pStyle w:val="BodyText"/>
        <w:numPr>
          <w:ilvl w:val="1"/>
          <w:numId w:val="10"/>
        </w:numPr>
        <w:rPr>
          <w:rFonts w:ascii="Calibri" w:hAnsi="Calibri" w:cs="Arial"/>
          <w:sz w:val="22"/>
          <w:szCs w:val="22"/>
        </w:rPr>
      </w:pPr>
      <w:r w:rsidRPr="007A617C">
        <w:rPr>
          <w:rFonts w:ascii="Calibri" w:hAnsi="Calibri" w:cs="Arial"/>
          <w:sz w:val="22"/>
          <w:szCs w:val="22"/>
        </w:rPr>
        <w:t xml:space="preserve">When considering the need for safeguarding, consideration will be given as to whether the child has suffered, or is likely to suffer ‘significant harm’ or whether they are ‘in need’ of early help and/or additional support from one or more agencies (see below for child ‘in need’). </w:t>
      </w:r>
    </w:p>
    <w:p w:rsidR="008E4F7F" w:rsidRPr="007A617C" w:rsidRDefault="008E4F7F" w:rsidP="00D02567">
      <w:pPr>
        <w:pStyle w:val="BodyText"/>
        <w:rPr>
          <w:rFonts w:ascii="Calibri" w:hAnsi="Calibri" w:cs="Arial"/>
          <w:sz w:val="22"/>
          <w:szCs w:val="22"/>
        </w:rPr>
      </w:pPr>
    </w:p>
    <w:p w:rsidR="008E4F7F" w:rsidRPr="007A617C" w:rsidRDefault="008E4F7F" w:rsidP="00D02567">
      <w:pPr>
        <w:pStyle w:val="BodyText"/>
        <w:numPr>
          <w:ilvl w:val="1"/>
          <w:numId w:val="10"/>
        </w:numPr>
        <w:rPr>
          <w:rFonts w:ascii="Calibri" w:hAnsi="Calibri" w:cs="Arial"/>
          <w:sz w:val="22"/>
          <w:szCs w:val="22"/>
        </w:rPr>
      </w:pPr>
      <w:r w:rsidRPr="007A617C">
        <w:rPr>
          <w:rFonts w:ascii="Calibri" w:hAnsi="Calibri" w:cs="Arial"/>
          <w:sz w:val="22"/>
          <w:szCs w:val="22"/>
        </w:rPr>
        <w:t xml:space="preserve">If a child is in immediate danger or is at risk of harm, this must be reported to SSCB </w:t>
      </w:r>
      <w:r w:rsidR="00A83FFC">
        <w:rPr>
          <w:rFonts w:ascii="Calibri" w:hAnsi="Calibri" w:cs="Arial"/>
          <w:sz w:val="22"/>
          <w:szCs w:val="22"/>
        </w:rPr>
        <w:t>C-SPA /</w:t>
      </w:r>
      <w:r w:rsidR="000E0F39">
        <w:rPr>
          <w:rFonts w:ascii="Calibri" w:hAnsi="Calibri" w:cs="Arial"/>
          <w:sz w:val="22"/>
          <w:szCs w:val="22"/>
        </w:rPr>
        <w:t>MAP</w:t>
      </w:r>
      <w:r w:rsidRPr="007A617C">
        <w:rPr>
          <w:rFonts w:ascii="Calibri" w:hAnsi="Calibri" w:cs="Arial"/>
          <w:sz w:val="22"/>
          <w:szCs w:val="22"/>
        </w:rPr>
        <w:t xml:space="preserve"> immediately (and also to the police in the case of suspicion of a criminal offence being committed).  </w:t>
      </w:r>
    </w:p>
    <w:p w:rsidR="008E4F7F" w:rsidRPr="007A617C" w:rsidRDefault="008E4F7F" w:rsidP="00D02567">
      <w:pPr>
        <w:pStyle w:val="BodyText"/>
        <w:rPr>
          <w:rFonts w:ascii="Calibri" w:hAnsi="Calibri" w:cs="Arial"/>
          <w:sz w:val="22"/>
          <w:szCs w:val="22"/>
        </w:rPr>
      </w:pPr>
    </w:p>
    <w:p w:rsidR="008E4F7F" w:rsidRPr="007A617C" w:rsidRDefault="008E4F7F" w:rsidP="00D02567">
      <w:pPr>
        <w:pStyle w:val="BodyText"/>
        <w:numPr>
          <w:ilvl w:val="1"/>
          <w:numId w:val="10"/>
        </w:numPr>
        <w:rPr>
          <w:rFonts w:ascii="Calibri" w:hAnsi="Calibri" w:cs="Arial"/>
          <w:sz w:val="22"/>
          <w:szCs w:val="22"/>
        </w:rPr>
      </w:pPr>
      <w:r w:rsidRPr="007A617C">
        <w:rPr>
          <w:rFonts w:ascii="Calibri" w:hAnsi="Calibri" w:cs="Arial"/>
          <w:sz w:val="22"/>
          <w:szCs w:val="22"/>
        </w:rPr>
        <w:t>It is important to note that staff must</w:t>
      </w:r>
      <w:r w:rsidRPr="007A617C">
        <w:rPr>
          <w:rFonts w:ascii="Calibri" w:hAnsi="Calibri" w:cs="Arial"/>
          <w:b/>
          <w:sz w:val="22"/>
          <w:szCs w:val="22"/>
        </w:rPr>
        <w:t xml:space="preserve"> never</w:t>
      </w:r>
      <w:r w:rsidRPr="007A617C">
        <w:rPr>
          <w:rFonts w:ascii="Calibri" w:hAnsi="Calibri" w:cs="Arial"/>
          <w:sz w:val="22"/>
          <w:szCs w:val="22"/>
        </w:rPr>
        <w:t xml:space="preserve"> promise confidentiality to pupils who make allegations or disclosures, because of their duty of care to those pupils.  They can, however, guarantee that they will only pass on information to the minimum number of people required to ensure proper action is taken.</w:t>
      </w:r>
    </w:p>
    <w:p w:rsidR="008E4F7F" w:rsidRPr="007A617C" w:rsidRDefault="008E4F7F" w:rsidP="00D02567">
      <w:pPr>
        <w:pStyle w:val="BodyText"/>
        <w:rPr>
          <w:rFonts w:ascii="Calibri" w:hAnsi="Calibri" w:cs="Arial"/>
          <w:sz w:val="22"/>
          <w:szCs w:val="22"/>
        </w:rPr>
      </w:pPr>
    </w:p>
    <w:p w:rsidR="008E4F7F" w:rsidRPr="007A617C" w:rsidRDefault="008E4F7F" w:rsidP="00D02567">
      <w:pPr>
        <w:pStyle w:val="BodyText"/>
        <w:numPr>
          <w:ilvl w:val="1"/>
          <w:numId w:val="10"/>
        </w:numPr>
        <w:rPr>
          <w:rFonts w:ascii="Calibri" w:hAnsi="Calibri" w:cs="Arial"/>
          <w:sz w:val="22"/>
          <w:szCs w:val="22"/>
        </w:rPr>
      </w:pPr>
      <w:r w:rsidRPr="007A617C">
        <w:rPr>
          <w:rFonts w:ascii="Calibri" w:hAnsi="Calibri" w:cs="Arial"/>
          <w:sz w:val="22"/>
          <w:szCs w:val="22"/>
        </w:rPr>
        <w:t xml:space="preserve">Staff should make a written record of any disclosure or serious allegation and give a copy to the DSL immediately.  The DSL must report any disclosure or serious allegation to the relevant </w:t>
      </w:r>
      <w:r w:rsidR="000E0F39">
        <w:rPr>
          <w:rFonts w:ascii="Calibri" w:hAnsi="Calibri" w:cs="Arial"/>
          <w:sz w:val="22"/>
          <w:szCs w:val="22"/>
        </w:rPr>
        <w:t>MAP</w:t>
      </w:r>
      <w:r w:rsidR="00237509">
        <w:rPr>
          <w:rFonts w:ascii="Calibri" w:hAnsi="Calibri" w:cs="Arial"/>
          <w:sz w:val="22"/>
          <w:szCs w:val="22"/>
        </w:rPr>
        <w:t xml:space="preserve"> </w:t>
      </w:r>
      <w:r w:rsidR="00237509" w:rsidRPr="00285A53">
        <w:rPr>
          <w:rFonts w:ascii="Calibri" w:hAnsi="Calibri" w:cs="Arial"/>
          <w:sz w:val="22"/>
          <w:szCs w:val="22"/>
        </w:rPr>
        <w:t xml:space="preserve">(In Surrey, from June 2019, this is now the </w:t>
      </w:r>
      <w:r w:rsidR="00237509" w:rsidRPr="00285A53">
        <w:rPr>
          <w:rFonts w:ascii="Calibri" w:hAnsi="Calibri" w:cs="Arial"/>
          <w:b/>
          <w:sz w:val="22"/>
          <w:szCs w:val="22"/>
        </w:rPr>
        <w:t>C-SPA</w:t>
      </w:r>
      <w:r w:rsidR="00237509" w:rsidRPr="00285A53">
        <w:rPr>
          <w:rFonts w:ascii="Calibri" w:hAnsi="Calibri" w:cs="Arial"/>
          <w:sz w:val="22"/>
          <w:szCs w:val="22"/>
        </w:rPr>
        <w:t xml:space="preserve"> – Children’s Single Point of Access)</w:t>
      </w:r>
      <w:r w:rsidRPr="00285A53">
        <w:rPr>
          <w:rFonts w:ascii="Calibri" w:hAnsi="Calibri" w:cs="Arial"/>
          <w:sz w:val="22"/>
          <w:szCs w:val="22"/>
        </w:rPr>
        <w:t>. This</w:t>
      </w:r>
      <w:r w:rsidRPr="007A617C">
        <w:rPr>
          <w:rFonts w:ascii="Calibri" w:hAnsi="Calibri" w:cs="Arial"/>
          <w:sz w:val="22"/>
          <w:szCs w:val="22"/>
        </w:rPr>
        <w:t xml:space="preserve"> must be within 24 hours and followed up with a written report within 48 hours.  If there is significant risk of harm, this referral will be made immediately. Although the referral wo</w:t>
      </w:r>
      <w:r w:rsidR="00057B63" w:rsidRPr="007A617C">
        <w:rPr>
          <w:rFonts w:ascii="Calibri" w:hAnsi="Calibri" w:cs="Arial"/>
          <w:sz w:val="22"/>
          <w:szCs w:val="22"/>
        </w:rPr>
        <w:t>uld normally be made by the DSL</w:t>
      </w:r>
      <w:r w:rsidRPr="007A617C">
        <w:rPr>
          <w:rFonts w:ascii="Calibri" w:hAnsi="Calibri" w:cs="Arial"/>
          <w:sz w:val="22"/>
          <w:szCs w:val="22"/>
        </w:rPr>
        <w:t xml:space="preserve"> or her deputy</w:t>
      </w:r>
      <w:r w:rsidR="00C02C96" w:rsidRPr="007A617C">
        <w:rPr>
          <w:rFonts w:ascii="Calibri" w:hAnsi="Calibri" w:cs="Arial"/>
          <w:sz w:val="22"/>
          <w:szCs w:val="22"/>
        </w:rPr>
        <w:t xml:space="preserve"> (who are the most appropriate people to make the referral)</w:t>
      </w:r>
      <w:r w:rsidRPr="007A617C">
        <w:rPr>
          <w:rFonts w:ascii="Calibri" w:hAnsi="Calibri" w:cs="Arial"/>
          <w:sz w:val="22"/>
          <w:szCs w:val="22"/>
        </w:rPr>
        <w:t xml:space="preserve">, </w:t>
      </w:r>
      <w:r w:rsidRPr="007A617C">
        <w:rPr>
          <w:rFonts w:ascii="Calibri" w:hAnsi="Calibri" w:cs="Arial"/>
          <w:b/>
          <w:sz w:val="22"/>
          <w:szCs w:val="22"/>
        </w:rPr>
        <w:t>anybody</w:t>
      </w:r>
      <w:r w:rsidRPr="007A617C">
        <w:rPr>
          <w:rFonts w:ascii="Calibri" w:hAnsi="Calibri" w:cs="Arial"/>
          <w:sz w:val="22"/>
          <w:szCs w:val="22"/>
        </w:rPr>
        <w:t xml:space="preserve"> </w:t>
      </w:r>
      <w:r w:rsidRPr="007A617C">
        <w:rPr>
          <w:rFonts w:ascii="Calibri" w:hAnsi="Calibri" w:cs="Arial"/>
          <w:sz w:val="22"/>
          <w:szCs w:val="22"/>
        </w:rPr>
        <w:lastRenderedPageBreak/>
        <w:t xml:space="preserve">(including volunteers and part-time staff) can make a referral themselves directly to SSCB.  Staff </w:t>
      </w:r>
      <w:r w:rsidRPr="007A617C">
        <w:rPr>
          <w:rFonts w:ascii="Calibri" w:hAnsi="Calibri" w:cs="Arial"/>
          <w:sz w:val="22"/>
          <w:szCs w:val="22"/>
          <w:u w:val="single"/>
        </w:rPr>
        <w:t>must</w:t>
      </w:r>
      <w:r w:rsidRPr="007A617C">
        <w:rPr>
          <w:rFonts w:ascii="Calibri" w:hAnsi="Calibri" w:cs="Arial"/>
          <w:sz w:val="22"/>
          <w:szCs w:val="22"/>
        </w:rPr>
        <w:t xml:space="preserve"> do so they if they are not happy with the action taken by the DSL.  If a member of staff makes a referral directly to SSCB, s/he must inform the DSL as soon as possible thereafter and certainly within 24 hours.  Anybody can obtain informal advice on borderline cases from the </w:t>
      </w:r>
      <w:r w:rsidR="00237509" w:rsidRPr="00285A53">
        <w:rPr>
          <w:rFonts w:ascii="Calibri" w:hAnsi="Calibri" w:cs="Arial"/>
          <w:sz w:val="22"/>
          <w:szCs w:val="22"/>
        </w:rPr>
        <w:t>C-SPA</w:t>
      </w:r>
      <w:r w:rsidR="00237509">
        <w:rPr>
          <w:rFonts w:ascii="Calibri" w:hAnsi="Calibri" w:cs="Arial"/>
          <w:sz w:val="22"/>
          <w:szCs w:val="22"/>
        </w:rPr>
        <w:t>/MA</w:t>
      </w:r>
      <w:r w:rsidR="00B146BD">
        <w:rPr>
          <w:rFonts w:ascii="Calibri" w:hAnsi="Calibri" w:cs="Arial"/>
          <w:sz w:val="22"/>
          <w:szCs w:val="22"/>
        </w:rPr>
        <w:t>P</w:t>
      </w:r>
      <w:r w:rsidRPr="007A617C">
        <w:rPr>
          <w:rFonts w:ascii="Calibri" w:hAnsi="Calibri" w:cs="Arial"/>
          <w:sz w:val="22"/>
          <w:szCs w:val="22"/>
        </w:rPr>
        <w:t xml:space="preserve"> (see contact numbers at the bottom of this policy). Following any referral the DSL, or her deputy, will work closely with SSCB (or other relevant Safeguarding Board) and contribute to any inter-agency investigation or support which is required. </w:t>
      </w:r>
    </w:p>
    <w:p w:rsidR="008E4F7F" w:rsidRPr="007A617C" w:rsidRDefault="008E4F7F" w:rsidP="00D02567">
      <w:pPr>
        <w:pStyle w:val="BodyText"/>
        <w:rPr>
          <w:rFonts w:ascii="Calibri" w:hAnsi="Calibri" w:cs="Arial"/>
          <w:b/>
          <w:sz w:val="22"/>
          <w:szCs w:val="22"/>
        </w:rPr>
      </w:pPr>
    </w:p>
    <w:p w:rsidR="00E06A7C" w:rsidRPr="007A617C" w:rsidRDefault="008E4F7F" w:rsidP="003275A9">
      <w:pPr>
        <w:pStyle w:val="BodyText"/>
        <w:numPr>
          <w:ilvl w:val="1"/>
          <w:numId w:val="10"/>
        </w:numPr>
        <w:rPr>
          <w:rFonts w:ascii="Calibri" w:hAnsi="Calibri" w:cs="Arial"/>
          <w:b/>
          <w:sz w:val="22"/>
          <w:szCs w:val="22"/>
        </w:rPr>
      </w:pPr>
      <w:r w:rsidRPr="007A617C">
        <w:rPr>
          <w:rFonts w:ascii="Calibri" w:hAnsi="Calibri" w:cs="Arial"/>
          <w:b/>
          <w:sz w:val="22"/>
          <w:szCs w:val="22"/>
        </w:rPr>
        <w:t xml:space="preserve">Early help </w:t>
      </w:r>
      <w:r w:rsidR="00745543" w:rsidRPr="00745543">
        <w:rPr>
          <w:rFonts w:ascii="Calibri" w:hAnsi="Calibri" w:cs="Arial"/>
          <w:i/>
          <w:sz w:val="22"/>
          <w:szCs w:val="22"/>
        </w:rPr>
        <w:t>(</w:t>
      </w:r>
      <w:r w:rsidR="000F6704">
        <w:rPr>
          <w:rFonts w:ascii="Calibri" w:hAnsi="Calibri" w:cs="Arial"/>
          <w:i/>
          <w:sz w:val="22"/>
          <w:szCs w:val="22"/>
        </w:rPr>
        <w:t xml:space="preserve">In SSCB, the Early help approach is called </w:t>
      </w:r>
      <w:r w:rsidR="00745543" w:rsidRPr="00745543">
        <w:rPr>
          <w:rFonts w:ascii="Calibri" w:hAnsi="Calibri" w:cs="Arial"/>
          <w:i/>
          <w:sz w:val="22"/>
          <w:szCs w:val="22"/>
        </w:rPr>
        <w:t>‘Family Resilience’)</w:t>
      </w:r>
      <w:r w:rsidRPr="007A617C">
        <w:rPr>
          <w:rFonts w:ascii="Calibri" w:hAnsi="Calibri" w:cs="Arial"/>
          <w:b/>
          <w:sz w:val="22"/>
          <w:szCs w:val="22"/>
        </w:rPr>
        <w:t xml:space="preserve">     </w:t>
      </w:r>
    </w:p>
    <w:p w:rsidR="008E4F7F" w:rsidRPr="007A617C" w:rsidRDefault="008E4F7F" w:rsidP="00E06A7C">
      <w:pPr>
        <w:pStyle w:val="BodyText"/>
        <w:numPr>
          <w:ilvl w:val="2"/>
          <w:numId w:val="10"/>
        </w:numPr>
        <w:rPr>
          <w:rFonts w:ascii="Calibri" w:hAnsi="Calibri" w:cs="Arial"/>
          <w:b/>
          <w:sz w:val="22"/>
          <w:szCs w:val="22"/>
        </w:rPr>
      </w:pPr>
      <w:r w:rsidRPr="007A617C">
        <w:rPr>
          <w:rFonts w:ascii="Calibri" w:hAnsi="Calibri"/>
          <w:sz w:val="22"/>
          <w:szCs w:val="22"/>
        </w:rPr>
        <w:t xml:space="preserve">Providing early help is more effective in promoting the welfare of children than reacting later. Early help means providing support as soon as a problem emerges, at any point in a child’s life. Early help can also prevent further problems arising.  Staff are aware of their responsibility to identify children who may be in need of </w:t>
      </w:r>
      <w:r w:rsidR="00CD1E64">
        <w:rPr>
          <w:rFonts w:ascii="Calibri" w:hAnsi="Calibri"/>
          <w:sz w:val="22"/>
          <w:szCs w:val="22"/>
        </w:rPr>
        <w:t>family resilience/</w:t>
      </w:r>
      <w:r w:rsidRPr="007A617C">
        <w:rPr>
          <w:rFonts w:ascii="Calibri" w:hAnsi="Calibri"/>
          <w:sz w:val="22"/>
          <w:szCs w:val="22"/>
        </w:rPr>
        <w:t xml:space="preserve">early help. </w:t>
      </w:r>
      <w:r w:rsidRPr="007A617C">
        <w:rPr>
          <w:rFonts w:ascii="Calibri" w:hAnsi="Calibri" w:cs="Arial"/>
          <w:sz w:val="22"/>
          <w:szCs w:val="22"/>
        </w:rPr>
        <w:t xml:space="preserve">If that is the case, it should be referred to the DSL who will contact SSCB’s </w:t>
      </w:r>
      <w:r w:rsidR="00B32CA9" w:rsidRPr="00285A53">
        <w:rPr>
          <w:rFonts w:ascii="Calibri" w:hAnsi="Calibri" w:cs="Arial"/>
          <w:sz w:val="22"/>
          <w:szCs w:val="22"/>
        </w:rPr>
        <w:t xml:space="preserve">C-SPA/other county’s </w:t>
      </w:r>
      <w:r w:rsidRPr="00B32CA9">
        <w:rPr>
          <w:rFonts w:ascii="Calibri" w:hAnsi="Calibri" w:cs="Arial"/>
          <w:sz w:val="22"/>
          <w:szCs w:val="22"/>
        </w:rPr>
        <w:t xml:space="preserve">Early Help Hub. </w:t>
      </w:r>
    </w:p>
    <w:p w:rsidR="008E4F7F" w:rsidRPr="007A617C" w:rsidRDefault="00E06A7C" w:rsidP="00D02567">
      <w:pPr>
        <w:pStyle w:val="BodyText"/>
        <w:rPr>
          <w:rFonts w:ascii="Calibri" w:hAnsi="Calibri"/>
          <w:sz w:val="22"/>
          <w:szCs w:val="22"/>
        </w:rPr>
      </w:pPr>
      <w:r w:rsidRPr="007A617C">
        <w:rPr>
          <w:rFonts w:ascii="Calibri" w:hAnsi="Calibri"/>
          <w:sz w:val="22"/>
          <w:szCs w:val="22"/>
        </w:rPr>
        <w:t>4.8.2</w:t>
      </w:r>
      <w:r w:rsidRPr="007A617C">
        <w:rPr>
          <w:rFonts w:ascii="Calibri" w:hAnsi="Calibri"/>
          <w:sz w:val="22"/>
          <w:szCs w:val="22"/>
        </w:rPr>
        <w:tab/>
      </w:r>
      <w:r w:rsidR="008E4F7F" w:rsidRPr="007A617C">
        <w:rPr>
          <w:rFonts w:ascii="Calibri" w:hAnsi="Calibri"/>
          <w:sz w:val="22"/>
          <w:szCs w:val="22"/>
        </w:rPr>
        <w:t xml:space="preserve">Staff should, in particular, be alert to the potential need for early help for a child who: </w:t>
      </w:r>
    </w:p>
    <w:p w:rsidR="008E4F7F" w:rsidRPr="007A617C" w:rsidRDefault="008E4F7F" w:rsidP="00D02567">
      <w:pPr>
        <w:pStyle w:val="ListParagraph"/>
        <w:numPr>
          <w:ilvl w:val="2"/>
          <w:numId w:val="13"/>
        </w:numPr>
        <w:rPr>
          <w:rFonts w:ascii="Calibri" w:hAnsi="Calibri"/>
          <w:sz w:val="22"/>
          <w:szCs w:val="22"/>
        </w:rPr>
      </w:pPr>
      <w:r w:rsidRPr="007A617C">
        <w:rPr>
          <w:rFonts w:ascii="Calibri" w:hAnsi="Calibri"/>
          <w:sz w:val="22"/>
          <w:szCs w:val="22"/>
        </w:rPr>
        <w:t xml:space="preserve">is disabled and has specific additional needs; </w:t>
      </w:r>
    </w:p>
    <w:p w:rsidR="008E4F7F" w:rsidRPr="007A617C" w:rsidRDefault="008E4F7F" w:rsidP="00D02567">
      <w:pPr>
        <w:pStyle w:val="ListParagraph"/>
        <w:numPr>
          <w:ilvl w:val="2"/>
          <w:numId w:val="13"/>
        </w:numPr>
        <w:rPr>
          <w:rFonts w:ascii="Calibri" w:hAnsi="Calibri"/>
          <w:sz w:val="22"/>
          <w:szCs w:val="22"/>
        </w:rPr>
      </w:pPr>
      <w:r w:rsidRPr="007A617C">
        <w:rPr>
          <w:rFonts w:ascii="Calibri" w:hAnsi="Calibri"/>
          <w:sz w:val="22"/>
          <w:szCs w:val="22"/>
        </w:rPr>
        <w:t>has special educational needs</w:t>
      </w:r>
      <w:r w:rsidR="007E1E46" w:rsidRPr="007A617C">
        <w:rPr>
          <w:rFonts w:ascii="Calibri" w:hAnsi="Calibri"/>
          <w:sz w:val="22"/>
          <w:szCs w:val="22"/>
        </w:rPr>
        <w:t>, whether or not they have a statutory Education, Health and Care Plan</w:t>
      </w:r>
      <w:r w:rsidRPr="007A617C">
        <w:rPr>
          <w:rFonts w:ascii="Calibri" w:hAnsi="Calibri"/>
          <w:sz w:val="22"/>
          <w:szCs w:val="22"/>
        </w:rPr>
        <w:t xml:space="preserve">; </w:t>
      </w:r>
    </w:p>
    <w:p w:rsidR="008E4F7F" w:rsidRPr="007A617C" w:rsidRDefault="008E4F7F" w:rsidP="00D02567">
      <w:pPr>
        <w:pStyle w:val="ListParagraph"/>
        <w:numPr>
          <w:ilvl w:val="2"/>
          <w:numId w:val="13"/>
        </w:numPr>
        <w:rPr>
          <w:rFonts w:ascii="Calibri" w:hAnsi="Calibri"/>
          <w:sz w:val="22"/>
          <w:szCs w:val="22"/>
        </w:rPr>
      </w:pPr>
      <w:r w:rsidRPr="007A617C">
        <w:rPr>
          <w:rFonts w:ascii="Calibri" w:hAnsi="Calibri"/>
          <w:sz w:val="22"/>
          <w:szCs w:val="22"/>
        </w:rPr>
        <w:t xml:space="preserve">is a young carer; </w:t>
      </w:r>
    </w:p>
    <w:p w:rsidR="008E4F7F" w:rsidRPr="007A617C" w:rsidRDefault="008E4F7F" w:rsidP="00D02567">
      <w:pPr>
        <w:pStyle w:val="ListParagraph"/>
        <w:numPr>
          <w:ilvl w:val="2"/>
          <w:numId w:val="13"/>
        </w:numPr>
        <w:rPr>
          <w:rFonts w:ascii="Calibri" w:hAnsi="Calibri"/>
          <w:sz w:val="22"/>
          <w:szCs w:val="22"/>
        </w:rPr>
      </w:pPr>
      <w:r w:rsidRPr="007A617C">
        <w:rPr>
          <w:rFonts w:ascii="Calibri" w:hAnsi="Calibri"/>
          <w:sz w:val="22"/>
          <w:szCs w:val="22"/>
        </w:rPr>
        <w:t>is showing signs of engaging in anti-social or criminal behaviour</w:t>
      </w:r>
      <w:r w:rsidR="007E1E46" w:rsidRPr="007A617C">
        <w:rPr>
          <w:rFonts w:ascii="Calibri" w:hAnsi="Calibri"/>
          <w:sz w:val="22"/>
          <w:szCs w:val="22"/>
        </w:rPr>
        <w:t xml:space="preserve"> including gang involvement and association with organised crime groups</w:t>
      </w:r>
      <w:r w:rsidRPr="007A617C">
        <w:rPr>
          <w:rFonts w:ascii="Calibri" w:hAnsi="Calibri"/>
          <w:sz w:val="22"/>
          <w:szCs w:val="22"/>
        </w:rPr>
        <w:t xml:space="preserve">; </w:t>
      </w:r>
    </w:p>
    <w:p w:rsidR="008E4F7F" w:rsidRPr="007A617C" w:rsidRDefault="008E4F7F" w:rsidP="00D02567">
      <w:pPr>
        <w:pStyle w:val="ListParagraph"/>
        <w:numPr>
          <w:ilvl w:val="2"/>
          <w:numId w:val="13"/>
        </w:numPr>
        <w:rPr>
          <w:rFonts w:ascii="Calibri" w:hAnsi="Calibri"/>
          <w:sz w:val="22"/>
          <w:szCs w:val="22"/>
        </w:rPr>
      </w:pPr>
      <w:r w:rsidRPr="007A617C">
        <w:rPr>
          <w:rFonts w:ascii="Calibri" w:hAnsi="Calibri"/>
          <w:sz w:val="22"/>
          <w:szCs w:val="22"/>
        </w:rPr>
        <w:t xml:space="preserve">is in a family circumstance presenting challenges for the child, such as substance abuse, adult mental health problems and domestic violence; </w:t>
      </w:r>
    </w:p>
    <w:p w:rsidR="008E4F7F" w:rsidRPr="007A617C" w:rsidRDefault="008E4F7F" w:rsidP="00D02567">
      <w:pPr>
        <w:pStyle w:val="ListParagraph"/>
        <w:numPr>
          <w:ilvl w:val="2"/>
          <w:numId w:val="13"/>
        </w:numPr>
        <w:rPr>
          <w:rFonts w:ascii="Calibri" w:hAnsi="Calibri"/>
          <w:sz w:val="22"/>
          <w:szCs w:val="22"/>
        </w:rPr>
      </w:pPr>
      <w:r w:rsidRPr="007A617C">
        <w:rPr>
          <w:rFonts w:ascii="Calibri" w:hAnsi="Calibri"/>
          <w:sz w:val="22"/>
          <w:szCs w:val="22"/>
        </w:rPr>
        <w:t xml:space="preserve">has returned home to their family from care; </w:t>
      </w:r>
    </w:p>
    <w:p w:rsidR="008E4F7F" w:rsidRPr="007A617C" w:rsidRDefault="008E4F7F" w:rsidP="00D02567">
      <w:pPr>
        <w:pStyle w:val="ListParagraph"/>
        <w:numPr>
          <w:ilvl w:val="2"/>
          <w:numId w:val="13"/>
        </w:numPr>
        <w:rPr>
          <w:rFonts w:ascii="Calibri" w:hAnsi="Calibri"/>
          <w:sz w:val="22"/>
          <w:szCs w:val="22"/>
        </w:rPr>
      </w:pPr>
      <w:r w:rsidRPr="007A617C">
        <w:rPr>
          <w:rFonts w:ascii="Calibri" w:hAnsi="Calibri"/>
          <w:sz w:val="22"/>
          <w:szCs w:val="22"/>
        </w:rPr>
        <w:t>is showing earl</w:t>
      </w:r>
      <w:r w:rsidR="007E1E46" w:rsidRPr="007A617C">
        <w:rPr>
          <w:rFonts w:ascii="Calibri" w:hAnsi="Calibri"/>
          <w:sz w:val="22"/>
          <w:szCs w:val="22"/>
        </w:rPr>
        <w:t>y signs of abuse and/or neglect;</w:t>
      </w:r>
    </w:p>
    <w:p w:rsidR="007E1E46" w:rsidRPr="007A617C" w:rsidRDefault="007E1E46" w:rsidP="00D02567">
      <w:pPr>
        <w:pStyle w:val="ListParagraph"/>
        <w:numPr>
          <w:ilvl w:val="2"/>
          <w:numId w:val="13"/>
        </w:numPr>
        <w:rPr>
          <w:rFonts w:ascii="Calibri" w:hAnsi="Calibri"/>
          <w:sz w:val="22"/>
          <w:szCs w:val="22"/>
        </w:rPr>
      </w:pPr>
      <w:r w:rsidRPr="007A617C">
        <w:rPr>
          <w:rFonts w:ascii="Calibri" w:hAnsi="Calibri"/>
          <w:sz w:val="22"/>
          <w:szCs w:val="22"/>
        </w:rPr>
        <w:t>is at risk of being radicalised or exploited and/or</w:t>
      </w:r>
    </w:p>
    <w:p w:rsidR="007E1E46" w:rsidRPr="007A617C" w:rsidRDefault="007E1E46" w:rsidP="00D02567">
      <w:pPr>
        <w:pStyle w:val="ListParagraph"/>
        <w:numPr>
          <w:ilvl w:val="2"/>
          <w:numId w:val="13"/>
        </w:numPr>
        <w:rPr>
          <w:rFonts w:ascii="Calibri" w:hAnsi="Calibri"/>
          <w:sz w:val="22"/>
          <w:szCs w:val="22"/>
        </w:rPr>
      </w:pPr>
      <w:r w:rsidRPr="007A617C">
        <w:rPr>
          <w:rFonts w:ascii="Calibri" w:hAnsi="Calibri"/>
          <w:sz w:val="22"/>
          <w:szCs w:val="22"/>
        </w:rPr>
        <w:t xml:space="preserve">is a privately fostered child. </w:t>
      </w:r>
    </w:p>
    <w:p w:rsidR="008E4F7F" w:rsidRPr="007A617C" w:rsidRDefault="008E4F7F" w:rsidP="00D02567">
      <w:pPr>
        <w:pStyle w:val="BodyText"/>
        <w:rPr>
          <w:rFonts w:ascii="Calibri" w:hAnsi="Calibri" w:cs="Arial"/>
          <w:sz w:val="22"/>
          <w:szCs w:val="22"/>
        </w:rPr>
      </w:pPr>
    </w:p>
    <w:p w:rsidR="008E4F7F" w:rsidRPr="007A617C" w:rsidRDefault="008E4F7F" w:rsidP="00D848FA">
      <w:pPr>
        <w:pStyle w:val="BodyText"/>
        <w:numPr>
          <w:ilvl w:val="2"/>
          <w:numId w:val="36"/>
        </w:numPr>
        <w:rPr>
          <w:rFonts w:ascii="Calibri" w:hAnsi="Calibri" w:cs="Arial"/>
          <w:sz w:val="22"/>
          <w:szCs w:val="22"/>
        </w:rPr>
      </w:pPr>
      <w:r w:rsidRPr="007A617C">
        <w:rPr>
          <w:rFonts w:ascii="Calibri" w:hAnsi="Calibri" w:cs="Arial"/>
          <w:sz w:val="22"/>
          <w:szCs w:val="22"/>
        </w:rPr>
        <w:t xml:space="preserve">Although decisions to seek support for a child in need of early help would normally be taken in consultation with parents and the child, the school is not required to gain their consent for referral when there are reasonable grounds to believe that a child is at risk of significant harm. </w:t>
      </w:r>
    </w:p>
    <w:p w:rsidR="008E4F7F" w:rsidRPr="007A617C" w:rsidRDefault="008E4F7F" w:rsidP="00D02567">
      <w:pPr>
        <w:pStyle w:val="BodyText"/>
        <w:rPr>
          <w:rFonts w:ascii="Calibri" w:hAnsi="Calibri"/>
          <w:sz w:val="22"/>
          <w:szCs w:val="22"/>
        </w:rPr>
      </w:pPr>
    </w:p>
    <w:p w:rsidR="008E4F7F" w:rsidRPr="007A617C" w:rsidRDefault="008E4F7F" w:rsidP="00D848FA">
      <w:pPr>
        <w:pStyle w:val="BodyText"/>
        <w:numPr>
          <w:ilvl w:val="2"/>
          <w:numId w:val="36"/>
        </w:numPr>
        <w:rPr>
          <w:rFonts w:ascii="Calibri" w:hAnsi="Calibri"/>
          <w:sz w:val="22"/>
          <w:szCs w:val="22"/>
        </w:rPr>
      </w:pPr>
      <w:r w:rsidRPr="007A617C">
        <w:rPr>
          <w:rFonts w:ascii="Calibri" w:hAnsi="Calibri"/>
          <w:sz w:val="22"/>
          <w:szCs w:val="22"/>
        </w:rPr>
        <w:t>Once a referral is made to the Early Help Hub, the appropriate agencies will work together to:</w:t>
      </w:r>
    </w:p>
    <w:p w:rsidR="008E4F7F" w:rsidRPr="007A617C" w:rsidRDefault="008E4F7F" w:rsidP="00D02567">
      <w:pPr>
        <w:pStyle w:val="BodyText"/>
        <w:numPr>
          <w:ilvl w:val="2"/>
          <w:numId w:val="14"/>
        </w:numPr>
        <w:rPr>
          <w:rFonts w:ascii="Calibri" w:hAnsi="Calibri"/>
          <w:sz w:val="22"/>
          <w:szCs w:val="22"/>
        </w:rPr>
      </w:pPr>
      <w:r w:rsidRPr="007A617C">
        <w:rPr>
          <w:rFonts w:ascii="Calibri" w:hAnsi="Calibri"/>
          <w:sz w:val="22"/>
          <w:szCs w:val="22"/>
        </w:rPr>
        <w:t xml:space="preserve">identify children and families who would benefit from early help; </w:t>
      </w:r>
    </w:p>
    <w:p w:rsidR="008E4F7F" w:rsidRPr="007A617C" w:rsidRDefault="008E4F7F" w:rsidP="00D02567">
      <w:pPr>
        <w:pStyle w:val="BodyText"/>
        <w:numPr>
          <w:ilvl w:val="2"/>
          <w:numId w:val="14"/>
        </w:numPr>
        <w:rPr>
          <w:rFonts w:ascii="Calibri" w:hAnsi="Calibri"/>
          <w:sz w:val="22"/>
          <w:szCs w:val="22"/>
        </w:rPr>
      </w:pPr>
      <w:r w:rsidRPr="007A617C">
        <w:rPr>
          <w:rFonts w:ascii="Calibri" w:hAnsi="Calibri"/>
          <w:sz w:val="22"/>
          <w:szCs w:val="22"/>
        </w:rPr>
        <w:t xml:space="preserve">undertake an assessment of the need for early help; and </w:t>
      </w:r>
    </w:p>
    <w:p w:rsidR="008E4F7F" w:rsidRPr="007A617C" w:rsidRDefault="008E4F7F" w:rsidP="00D02567">
      <w:pPr>
        <w:pStyle w:val="BodyText"/>
        <w:numPr>
          <w:ilvl w:val="2"/>
          <w:numId w:val="14"/>
        </w:numPr>
        <w:rPr>
          <w:rFonts w:ascii="Calibri" w:hAnsi="Calibri"/>
          <w:sz w:val="22"/>
          <w:szCs w:val="22"/>
        </w:rPr>
      </w:pPr>
      <w:r w:rsidRPr="007A617C">
        <w:rPr>
          <w:rFonts w:ascii="Calibri" w:hAnsi="Calibri"/>
          <w:sz w:val="22"/>
          <w:szCs w:val="22"/>
        </w:rPr>
        <w:t xml:space="preserve">provide targeted early help services to address the assessed needs of a child and their family which focuses on activity to significantly improve the outcomes for the child. </w:t>
      </w:r>
    </w:p>
    <w:p w:rsidR="008E4F7F" w:rsidRPr="007A617C" w:rsidRDefault="008E4F7F" w:rsidP="00D02567">
      <w:pPr>
        <w:pStyle w:val="BodyText"/>
        <w:rPr>
          <w:rFonts w:ascii="Calibri" w:hAnsi="Calibri" w:cs="Arial"/>
          <w:sz w:val="22"/>
          <w:szCs w:val="22"/>
        </w:rPr>
      </w:pPr>
    </w:p>
    <w:p w:rsidR="008E4F7F" w:rsidRPr="007A617C" w:rsidRDefault="008E4F7F" w:rsidP="00D848FA">
      <w:pPr>
        <w:pStyle w:val="BodyText"/>
        <w:numPr>
          <w:ilvl w:val="1"/>
          <w:numId w:val="36"/>
        </w:numPr>
        <w:rPr>
          <w:rFonts w:ascii="Calibri" w:hAnsi="Calibri" w:cs="Arial"/>
          <w:b/>
          <w:bCs/>
          <w:i/>
          <w:sz w:val="22"/>
          <w:szCs w:val="22"/>
        </w:rPr>
      </w:pPr>
      <w:r w:rsidRPr="007A617C">
        <w:rPr>
          <w:rFonts w:ascii="Calibri" w:hAnsi="Calibri" w:cs="Arial"/>
          <w:sz w:val="22"/>
          <w:szCs w:val="22"/>
        </w:rPr>
        <w:t xml:space="preserve">Whatever the concern, the most important thing is that children receive the right help at the right time to address risks and prevent issues escalating. The importance of acting upon, and referring, the early signs of abuse, neglect and radicalisation, cannot be understated. </w:t>
      </w:r>
      <w:r w:rsidRPr="007A617C">
        <w:rPr>
          <w:rFonts w:ascii="Calibri" w:hAnsi="Calibri" w:cs="Arial"/>
          <w:bCs/>
          <w:sz w:val="22"/>
          <w:szCs w:val="22"/>
        </w:rPr>
        <w:t>Abuse and neglect continue because of the secrecy and silence which surround them.</w:t>
      </w:r>
      <w:r w:rsidRPr="007A617C">
        <w:rPr>
          <w:rFonts w:ascii="Calibri" w:hAnsi="Calibri" w:cs="Arial"/>
          <w:b/>
          <w:bCs/>
          <w:i/>
          <w:sz w:val="22"/>
          <w:szCs w:val="22"/>
        </w:rPr>
        <w:t xml:space="preserve">  </w:t>
      </w:r>
    </w:p>
    <w:p w:rsidR="008E4F7F" w:rsidRPr="007A617C" w:rsidRDefault="008E4F7F" w:rsidP="00D02567">
      <w:pPr>
        <w:pStyle w:val="BodyText"/>
        <w:ind w:left="360"/>
        <w:jc w:val="center"/>
        <w:rPr>
          <w:rFonts w:ascii="Calibri" w:hAnsi="Calibri" w:cs="Arial"/>
          <w:b/>
          <w:i/>
          <w:sz w:val="22"/>
          <w:szCs w:val="22"/>
        </w:rPr>
      </w:pPr>
      <w:r w:rsidRPr="007A617C">
        <w:rPr>
          <w:rFonts w:ascii="Calibri" w:hAnsi="Calibri" w:cs="Arial"/>
          <w:b/>
          <w:i/>
          <w:sz w:val="22"/>
          <w:szCs w:val="22"/>
        </w:rPr>
        <w:t>Don’t think “What if I’m wrong?” think “What if I’m right?”</w:t>
      </w:r>
    </w:p>
    <w:p w:rsidR="008E4F7F" w:rsidRPr="007A617C" w:rsidRDefault="008E4F7F" w:rsidP="00D02567">
      <w:pPr>
        <w:pStyle w:val="BodyText"/>
        <w:ind w:left="360"/>
        <w:jc w:val="center"/>
        <w:rPr>
          <w:rFonts w:ascii="Calibri" w:hAnsi="Calibri" w:cs="Arial"/>
          <w:b/>
          <w:i/>
          <w:sz w:val="22"/>
          <w:szCs w:val="22"/>
        </w:rPr>
      </w:pPr>
      <w:r w:rsidRPr="007A617C">
        <w:rPr>
          <w:rFonts w:ascii="Calibri" w:hAnsi="Calibri" w:cs="Arial"/>
          <w:b/>
          <w:i/>
          <w:sz w:val="22"/>
          <w:szCs w:val="22"/>
        </w:rPr>
        <w:t>and make sure that you report any suspicions of abuse.</w:t>
      </w:r>
    </w:p>
    <w:p w:rsidR="008E4F7F" w:rsidRPr="007A617C" w:rsidRDefault="008E4F7F" w:rsidP="00D02567">
      <w:pPr>
        <w:pStyle w:val="BodyText"/>
        <w:jc w:val="center"/>
        <w:rPr>
          <w:rFonts w:ascii="Calibri" w:hAnsi="Calibri" w:cs="Arial"/>
          <w:b/>
          <w:i/>
          <w:sz w:val="22"/>
          <w:szCs w:val="22"/>
        </w:rPr>
      </w:pPr>
    </w:p>
    <w:p w:rsidR="008E4F7F" w:rsidRPr="007A617C" w:rsidRDefault="008E4F7F" w:rsidP="00D848FA">
      <w:pPr>
        <w:pStyle w:val="BodyText"/>
        <w:numPr>
          <w:ilvl w:val="1"/>
          <w:numId w:val="36"/>
        </w:numPr>
        <w:rPr>
          <w:rFonts w:ascii="Calibri" w:hAnsi="Calibri" w:cs="Arial"/>
          <w:sz w:val="22"/>
          <w:szCs w:val="22"/>
        </w:rPr>
      </w:pPr>
      <w:r w:rsidRPr="007A617C">
        <w:rPr>
          <w:rFonts w:ascii="Calibri" w:hAnsi="Calibri" w:cs="Arial"/>
          <w:sz w:val="22"/>
          <w:szCs w:val="22"/>
        </w:rPr>
        <w:t>Any suspected deficiencies or weakness in the Child Protection arrangements must be reported to the DSL, who will remedy the procedures without delay.</w:t>
      </w:r>
    </w:p>
    <w:p w:rsidR="007E1E13" w:rsidRPr="007A617C" w:rsidRDefault="007E1E13" w:rsidP="00D02567">
      <w:pPr>
        <w:pStyle w:val="BodyText"/>
        <w:ind w:left="360"/>
        <w:rPr>
          <w:rFonts w:ascii="Calibri" w:hAnsi="Calibri" w:cs="Arial"/>
          <w:sz w:val="22"/>
          <w:szCs w:val="22"/>
        </w:rPr>
      </w:pPr>
    </w:p>
    <w:p w:rsidR="00576948" w:rsidRPr="007A617C" w:rsidRDefault="008E4F7F" w:rsidP="003275A9">
      <w:pPr>
        <w:pStyle w:val="BodyText"/>
        <w:numPr>
          <w:ilvl w:val="1"/>
          <w:numId w:val="36"/>
        </w:numPr>
        <w:rPr>
          <w:rFonts w:ascii="Calibri" w:hAnsi="Calibri" w:cs="Arial"/>
          <w:sz w:val="22"/>
          <w:szCs w:val="22"/>
        </w:rPr>
      </w:pPr>
      <w:r w:rsidRPr="007A617C">
        <w:rPr>
          <w:rFonts w:ascii="Calibri" w:hAnsi="Calibri" w:cs="Arial"/>
          <w:b/>
          <w:sz w:val="22"/>
          <w:szCs w:val="22"/>
        </w:rPr>
        <w:t>Record keeping</w:t>
      </w:r>
      <w:r w:rsidR="003577D1" w:rsidRPr="007A617C">
        <w:rPr>
          <w:rFonts w:ascii="Calibri" w:hAnsi="Calibri" w:cs="Arial"/>
          <w:b/>
          <w:sz w:val="22"/>
          <w:szCs w:val="22"/>
        </w:rPr>
        <w:t xml:space="preserve"> </w:t>
      </w:r>
    </w:p>
    <w:p w:rsidR="008E4F7F" w:rsidRPr="007A617C" w:rsidRDefault="008E4F7F" w:rsidP="00576948">
      <w:pPr>
        <w:pStyle w:val="BodyText"/>
        <w:numPr>
          <w:ilvl w:val="2"/>
          <w:numId w:val="38"/>
        </w:numPr>
        <w:rPr>
          <w:rFonts w:ascii="Calibri" w:hAnsi="Calibri" w:cs="Arial"/>
          <w:sz w:val="22"/>
          <w:szCs w:val="22"/>
        </w:rPr>
      </w:pPr>
      <w:r w:rsidRPr="007A617C">
        <w:rPr>
          <w:rFonts w:ascii="Calibri" w:hAnsi="Calibri"/>
          <w:sz w:val="22"/>
          <w:szCs w:val="22"/>
        </w:rPr>
        <w:t xml:space="preserve">The DSL will keep a separate confidential file any Child Protection concerns/cases. These are kept securely in the DSL’s office. A chronology (summary) will be kept with each </w:t>
      </w:r>
      <w:r w:rsidRPr="007A617C">
        <w:rPr>
          <w:rFonts w:ascii="Calibri" w:hAnsi="Calibri"/>
          <w:sz w:val="22"/>
          <w:szCs w:val="22"/>
        </w:rPr>
        <w:lastRenderedPageBreak/>
        <w:t>individual file. If the chronology/summary of concerns has not led directly to a referral, the summary will be reviewed regularly by the DSL and her deputy in order that concerning patterns of behaviour can be spotted.</w:t>
      </w:r>
      <w:r w:rsidRPr="007A617C">
        <w:rPr>
          <w:rFonts w:ascii="Calibri" w:hAnsi="Calibri"/>
        </w:rPr>
        <w:t xml:space="preserve">  </w:t>
      </w:r>
    </w:p>
    <w:p w:rsidR="008E4F7F" w:rsidRPr="007A617C" w:rsidRDefault="008E4F7F" w:rsidP="00D02567">
      <w:pPr>
        <w:pStyle w:val="Body"/>
        <w:rPr>
          <w:rFonts w:ascii="Calibri" w:hAnsi="Calibri"/>
        </w:rPr>
      </w:pPr>
    </w:p>
    <w:p w:rsidR="00D1428C" w:rsidRPr="007A617C" w:rsidRDefault="008E4F7F" w:rsidP="00576948">
      <w:pPr>
        <w:pStyle w:val="Body"/>
        <w:numPr>
          <w:ilvl w:val="2"/>
          <w:numId w:val="38"/>
        </w:numPr>
        <w:rPr>
          <w:rFonts w:ascii="Calibri" w:hAnsi="Calibri"/>
        </w:rPr>
      </w:pPr>
      <w:r w:rsidRPr="007A617C">
        <w:rPr>
          <w:rFonts w:ascii="Calibri" w:hAnsi="Calibri"/>
        </w:rPr>
        <w:t xml:space="preserve">If a child moves to another school, the original file will be forwarded securely to the new school, by hand if possible, but if not via recorded delivery.  If delivered by hand, a receipt will be requested from the receiving school.  </w:t>
      </w:r>
      <w:r w:rsidR="003844C2" w:rsidRPr="007A617C">
        <w:rPr>
          <w:rFonts w:ascii="Calibri" w:hAnsi="Calibri"/>
        </w:rPr>
        <w:t xml:space="preserve">We will keep a copy of the chronology until we are sure that the file has been received by the new school, after which it will be shredded. </w:t>
      </w:r>
      <w:r w:rsidRPr="007A617C">
        <w:rPr>
          <w:rFonts w:ascii="Calibri" w:hAnsi="Calibri"/>
        </w:rPr>
        <w:t xml:space="preserve">If the girl does not move school we will keep her file at least until her 25 birthday. </w:t>
      </w:r>
    </w:p>
    <w:p w:rsidR="003844C2" w:rsidRPr="007A617C" w:rsidRDefault="003844C2" w:rsidP="003844C2">
      <w:pPr>
        <w:pStyle w:val="ListParagraph"/>
        <w:rPr>
          <w:rFonts w:ascii="Calibri" w:hAnsi="Calibri"/>
        </w:rPr>
      </w:pPr>
    </w:p>
    <w:p w:rsidR="003844C2" w:rsidRPr="007A617C" w:rsidRDefault="003844C2" w:rsidP="00576948">
      <w:pPr>
        <w:pStyle w:val="Body"/>
        <w:numPr>
          <w:ilvl w:val="2"/>
          <w:numId w:val="38"/>
        </w:numPr>
        <w:rPr>
          <w:rFonts w:ascii="Calibri" w:hAnsi="Calibri"/>
        </w:rPr>
      </w:pPr>
      <w:r w:rsidRPr="007A617C">
        <w:rPr>
          <w:rFonts w:ascii="Calibri" w:hAnsi="Calibri"/>
        </w:rPr>
        <w:t xml:space="preserve">If we consider that a court case may be pending for a child who is moving schools but for whom we have a child protection file, we will keep a copy of the CP file for reference for the court case and inform the new school or college.  When any court proceedings are complete, we will destroy the copy of the file. </w:t>
      </w:r>
    </w:p>
    <w:p w:rsidR="00051EA2" w:rsidRPr="007A617C" w:rsidRDefault="00051EA2" w:rsidP="00051EA2">
      <w:pPr>
        <w:pStyle w:val="ListParagraph"/>
        <w:rPr>
          <w:rFonts w:ascii="Calibri" w:hAnsi="Calibri"/>
        </w:rPr>
      </w:pPr>
    </w:p>
    <w:p w:rsidR="00051EA2" w:rsidRPr="007A617C" w:rsidRDefault="00051EA2" w:rsidP="00576948">
      <w:pPr>
        <w:pStyle w:val="Body"/>
        <w:numPr>
          <w:ilvl w:val="2"/>
          <w:numId w:val="38"/>
        </w:numPr>
        <w:rPr>
          <w:rFonts w:ascii="Calibri" w:hAnsi="Calibri"/>
        </w:rPr>
      </w:pPr>
      <w:r w:rsidRPr="007A617C">
        <w:rPr>
          <w:rFonts w:ascii="Calibri" w:hAnsi="Calibri"/>
        </w:rPr>
        <w:t xml:space="preserve">In addition to the child protection file, the DSL will consider if it would be appropriate to share any information with the new school or college in advance of the child leaving, for example, information which would allow the new school to continue supporting the child and to have support in place for when the child arrives. </w:t>
      </w:r>
    </w:p>
    <w:p w:rsidR="00D1428C" w:rsidRPr="007A617C" w:rsidRDefault="00D1428C" w:rsidP="00D02567">
      <w:pPr>
        <w:pStyle w:val="ListParagraph"/>
        <w:rPr>
          <w:rFonts w:ascii="Calibri" w:hAnsi="Calibri" w:cs="Arial"/>
          <w:b/>
          <w:bCs/>
        </w:rPr>
      </w:pPr>
    </w:p>
    <w:p w:rsidR="00766756" w:rsidRPr="007A617C" w:rsidRDefault="00D848FA" w:rsidP="00576948">
      <w:pPr>
        <w:pStyle w:val="Body"/>
        <w:numPr>
          <w:ilvl w:val="1"/>
          <w:numId w:val="38"/>
        </w:numPr>
        <w:rPr>
          <w:rFonts w:ascii="Calibri" w:hAnsi="Calibri"/>
        </w:rPr>
      </w:pPr>
      <w:r w:rsidRPr="007A617C">
        <w:rPr>
          <w:rFonts w:ascii="Calibri" w:hAnsi="Calibri" w:cs="Arial"/>
          <w:b/>
          <w:bCs/>
        </w:rPr>
        <w:t xml:space="preserve"> </w:t>
      </w:r>
      <w:r w:rsidRPr="007A617C">
        <w:rPr>
          <w:rFonts w:ascii="Calibri" w:hAnsi="Calibri" w:cs="Arial"/>
          <w:b/>
          <w:bCs/>
        </w:rPr>
        <w:tab/>
      </w:r>
      <w:r w:rsidR="00766756" w:rsidRPr="007A617C">
        <w:rPr>
          <w:rFonts w:ascii="Calibri" w:hAnsi="Calibri" w:cs="Arial"/>
          <w:b/>
          <w:bCs/>
        </w:rPr>
        <w:t>Golden rules</w:t>
      </w:r>
    </w:p>
    <w:p w:rsidR="00766756" w:rsidRPr="007A617C" w:rsidRDefault="00766756" w:rsidP="00D02567">
      <w:pPr>
        <w:pStyle w:val="BodyText"/>
        <w:rPr>
          <w:rFonts w:ascii="Calibri" w:hAnsi="Calibri" w:cs="Arial"/>
          <w:sz w:val="22"/>
          <w:szCs w:val="22"/>
        </w:rPr>
      </w:pPr>
      <w:r w:rsidRPr="007A617C">
        <w:rPr>
          <w:rFonts w:ascii="Calibri" w:hAnsi="Calibri" w:cs="Arial"/>
          <w:sz w:val="22"/>
          <w:szCs w:val="22"/>
        </w:rPr>
        <w:t>If a student makes a disclosure of abuse it is important to:</w:t>
      </w:r>
    </w:p>
    <w:p w:rsidR="00766756" w:rsidRPr="007A617C" w:rsidRDefault="00766756" w:rsidP="003275A9">
      <w:pPr>
        <w:pStyle w:val="BodyText"/>
        <w:numPr>
          <w:ilvl w:val="0"/>
          <w:numId w:val="41"/>
        </w:numPr>
        <w:rPr>
          <w:rFonts w:ascii="Calibri" w:hAnsi="Calibri" w:cs="Arial"/>
          <w:sz w:val="22"/>
          <w:szCs w:val="22"/>
        </w:rPr>
      </w:pPr>
      <w:r w:rsidRPr="007A617C">
        <w:rPr>
          <w:rFonts w:ascii="Calibri" w:hAnsi="Calibri" w:cs="Arial"/>
          <w:sz w:val="22"/>
          <w:szCs w:val="22"/>
        </w:rPr>
        <w:t>listen attentively;</w:t>
      </w:r>
    </w:p>
    <w:p w:rsidR="00766756" w:rsidRPr="007A617C" w:rsidRDefault="00766756" w:rsidP="003275A9">
      <w:pPr>
        <w:pStyle w:val="BodyText"/>
        <w:numPr>
          <w:ilvl w:val="0"/>
          <w:numId w:val="41"/>
        </w:numPr>
        <w:rPr>
          <w:rFonts w:ascii="Calibri" w:hAnsi="Calibri" w:cs="Arial"/>
          <w:sz w:val="22"/>
          <w:szCs w:val="22"/>
        </w:rPr>
      </w:pPr>
      <w:r w:rsidRPr="007A617C">
        <w:rPr>
          <w:rFonts w:ascii="Calibri" w:hAnsi="Calibri" w:cs="Arial"/>
          <w:sz w:val="22"/>
          <w:szCs w:val="22"/>
        </w:rPr>
        <w:t>be calm and reassuring;</w:t>
      </w:r>
    </w:p>
    <w:p w:rsidR="00766756" w:rsidRPr="007A617C" w:rsidRDefault="00766756" w:rsidP="003275A9">
      <w:pPr>
        <w:pStyle w:val="BodyText"/>
        <w:numPr>
          <w:ilvl w:val="0"/>
          <w:numId w:val="41"/>
        </w:numPr>
        <w:rPr>
          <w:rFonts w:ascii="Calibri" w:hAnsi="Calibri" w:cs="Arial"/>
          <w:sz w:val="22"/>
          <w:szCs w:val="22"/>
        </w:rPr>
      </w:pPr>
      <w:r w:rsidRPr="007A617C">
        <w:rPr>
          <w:rFonts w:ascii="Calibri" w:hAnsi="Calibri" w:cs="Arial"/>
          <w:sz w:val="22"/>
          <w:szCs w:val="22"/>
        </w:rPr>
        <w:t>be non-judgemental;</w:t>
      </w:r>
    </w:p>
    <w:p w:rsidR="00766756" w:rsidRPr="007A617C" w:rsidRDefault="00766756" w:rsidP="003275A9">
      <w:pPr>
        <w:pStyle w:val="BodyText"/>
        <w:numPr>
          <w:ilvl w:val="0"/>
          <w:numId w:val="41"/>
        </w:numPr>
        <w:rPr>
          <w:rFonts w:ascii="Calibri" w:hAnsi="Calibri" w:cs="Arial"/>
          <w:sz w:val="22"/>
          <w:szCs w:val="22"/>
        </w:rPr>
      </w:pPr>
      <w:r w:rsidRPr="007A617C">
        <w:rPr>
          <w:rFonts w:ascii="Calibri" w:hAnsi="Calibri" w:cs="Arial"/>
          <w:sz w:val="22"/>
          <w:szCs w:val="22"/>
        </w:rPr>
        <w:t>avoid condemning the alleged abuser;</w:t>
      </w:r>
    </w:p>
    <w:p w:rsidR="00766756" w:rsidRPr="007A617C" w:rsidRDefault="00766756" w:rsidP="003275A9">
      <w:pPr>
        <w:pStyle w:val="BodyText"/>
        <w:numPr>
          <w:ilvl w:val="0"/>
          <w:numId w:val="41"/>
        </w:numPr>
        <w:rPr>
          <w:rFonts w:ascii="Calibri" w:hAnsi="Calibri" w:cs="Arial"/>
          <w:sz w:val="22"/>
          <w:szCs w:val="22"/>
        </w:rPr>
      </w:pPr>
      <w:r w:rsidRPr="007A617C">
        <w:rPr>
          <w:rFonts w:ascii="Calibri" w:hAnsi="Calibri" w:cs="Arial"/>
          <w:sz w:val="22"/>
          <w:szCs w:val="22"/>
        </w:rPr>
        <w:t>allow the girl to express her feelings – do not make assumptions about them;</w:t>
      </w:r>
    </w:p>
    <w:p w:rsidR="00766756" w:rsidRPr="007A617C" w:rsidRDefault="00766756" w:rsidP="003275A9">
      <w:pPr>
        <w:pStyle w:val="BodyText"/>
        <w:numPr>
          <w:ilvl w:val="0"/>
          <w:numId w:val="41"/>
        </w:numPr>
        <w:rPr>
          <w:rFonts w:ascii="Calibri" w:hAnsi="Calibri" w:cs="Arial"/>
          <w:sz w:val="22"/>
          <w:szCs w:val="22"/>
        </w:rPr>
      </w:pPr>
      <w:r w:rsidRPr="007A617C">
        <w:rPr>
          <w:rFonts w:ascii="Calibri" w:hAnsi="Calibri" w:cs="Arial"/>
          <w:sz w:val="22"/>
          <w:szCs w:val="22"/>
        </w:rPr>
        <w:t>give the girl as much time as she needs to talk – if necessary ring Reception to arrange emergency cover for lessons;</w:t>
      </w:r>
    </w:p>
    <w:p w:rsidR="00766756" w:rsidRPr="007A617C" w:rsidRDefault="00766756" w:rsidP="003275A9">
      <w:pPr>
        <w:pStyle w:val="BodyText"/>
        <w:numPr>
          <w:ilvl w:val="0"/>
          <w:numId w:val="41"/>
        </w:numPr>
        <w:rPr>
          <w:rFonts w:ascii="Calibri" w:hAnsi="Calibri" w:cs="Arial"/>
          <w:sz w:val="22"/>
          <w:szCs w:val="22"/>
        </w:rPr>
      </w:pPr>
      <w:r w:rsidRPr="007A617C">
        <w:rPr>
          <w:rFonts w:ascii="Calibri" w:hAnsi="Calibri" w:cs="Arial"/>
          <w:sz w:val="22"/>
          <w:szCs w:val="22"/>
        </w:rPr>
        <w:t>always use open questions such as ‘is there anything else you need to tell me?’ – avoid leading questions such as ‘did they …’;</w:t>
      </w:r>
    </w:p>
    <w:p w:rsidR="00766756" w:rsidRPr="007A617C" w:rsidRDefault="00766756" w:rsidP="003275A9">
      <w:pPr>
        <w:pStyle w:val="BodyText"/>
        <w:numPr>
          <w:ilvl w:val="0"/>
          <w:numId w:val="41"/>
        </w:numPr>
        <w:rPr>
          <w:rFonts w:ascii="Calibri" w:hAnsi="Calibri" w:cs="Arial"/>
          <w:sz w:val="22"/>
          <w:szCs w:val="22"/>
        </w:rPr>
      </w:pPr>
      <w:r w:rsidRPr="007A617C">
        <w:rPr>
          <w:rFonts w:ascii="Calibri" w:hAnsi="Calibri" w:cs="Arial"/>
          <w:sz w:val="22"/>
          <w:szCs w:val="22"/>
        </w:rPr>
        <w:t>tell the girl that she was right to tell someone;</w:t>
      </w:r>
    </w:p>
    <w:p w:rsidR="00766756" w:rsidRPr="007A617C" w:rsidRDefault="00766756" w:rsidP="003275A9">
      <w:pPr>
        <w:pStyle w:val="BodyText"/>
        <w:numPr>
          <w:ilvl w:val="0"/>
          <w:numId w:val="41"/>
        </w:numPr>
        <w:rPr>
          <w:rFonts w:ascii="Calibri" w:hAnsi="Calibri" w:cs="Arial"/>
          <w:sz w:val="22"/>
          <w:szCs w:val="22"/>
        </w:rPr>
      </w:pPr>
      <w:r w:rsidRPr="007A617C">
        <w:rPr>
          <w:rFonts w:ascii="Calibri" w:hAnsi="Calibri" w:cs="Arial"/>
          <w:sz w:val="22"/>
          <w:szCs w:val="22"/>
        </w:rPr>
        <w:t>reassure her that it is not her fault;</w:t>
      </w:r>
    </w:p>
    <w:p w:rsidR="00766756" w:rsidRPr="007A617C" w:rsidRDefault="00766756" w:rsidP="003275A9">
      <w:pPr>
        <w:pStyle w:val="BodyText"/>
        <w:numPr>
          <w:ilvl w:val="0"/>
          <w:numId w:val="41"/>
        </w:numPr>
        <w:rPr>
          <w:rFonts w:ascii="Calibri" w:hAnsi="Calibri" w:cs="Arial"/>
          <w:sz w:val="22"/>
          <w:szCs w:val="22"/>
        </w:rPr>
      </w:pPr>
      <w:r w:rsidRPr="007A617C">
        <w:rPr>
          <w:rFonts w:ascii="Calibri" w:hAnsi="Calibri" w:cs="Arial"/>
          <w:sz w:val="22"/>
          <w:szCs w:val="22"/>
        </w:rPr>
        <w:t>explain what will happen next;</w:t>
      </w:r>
    </w:p>
    <w:p w:rsidR="00766756" w:rsidRPr="007A617C" w:rsidRDefault="00766756" w:rsidP="003275A9">
      <w:pPr>
        <w:pStyle w:val="BodyText"/>
        <w:numPr>
          <w:ilvl w:val="0"/>
          <w:numId w:val="41"/>
        </w:numPr>
        <w:rPr>
          <w:rFonts w:ascii="Calibri" w:hAnsi="Calibri" w:cs="Arial"/>
          <w:sz w:val="22"/>
          <w:szCs w:val="22"/>
        </w:rPr>
      </w:pPr>
      <w:r w:rsidRPr="007A617C">
        <w:rPr>
          <w:rFonts w:ascii="Calibri" w:hAnsi="Calibri" w:cs="Arial"/>
          <w:sz w:val="22"/>
          <w:szCs w:val="22"/>
        </w:rPr>
        <w:t>carefully record the discussion as soon as possible after the event – try to write ‘verbatim’ what the girl has said;</w:t>
      </w:r>
    </w:p>
    <w:p w:rsidR="00D1428C" w:rsidRPr="007A617C" w:rsidRDefault="00766756" w:rsidP="003275A9">
      <w:pPr>
        <w:pStyle w:val="BodyText"/>
        <w:numPr>
          <w:ilvl w:val="0"/>
          <w:numId w:val="41"/>
        </w:numPr>
        <w:rPr>
          <w:rFonts w:ascii="Calibri" w:hAnsi="Calibri" w:cs="Arial"/>
          <w:sz w:val="22"/>
          <w:szCs w:val="22"/>
        </w:rPr>
      </w:pPr>
      <w:r w:rsidRPr="007A617C">
        <w:rPr>
          <w:rFonts w:ascii="Calibri" w:hAnsi="Calibri" w:cs="Arial"/>
          <w:sz w:val="22"/>
          <w:szCs w:val="22"/>
        </w:rPr>
        <w:t>sign and date this record recording: the time, location/setting, child’s demeanour, any staff involved in the discussion. (If the account is typed up, the original hand-written notes must be submitted alongside the typed version.)</w:t>
      </w:r>
    </w:p>
    <w:p w:rsidR="003275A9" w:rsidRPr="007A617C" w:rsidRDefault="003275A9" w:rsidP="003275A9">
      <w:pPr>
        <w:pStyle w:val="BodyText"/>
        <w:ind w:left="1134"/>
        <w:rPr>
          <w:rFonts w:ascii="Calibri" w:hAnsi="Calibri" w:cs="Arial"/>
          <w:sz w:val="22"/>
          <w:szCs w:val="22"/>
        </w:rPr>
      </w:pPr>
    </w:p>
    <w:p w:rsidR="003275A9" w:rsidRPr="007A617C" w:rsidRDefault="003275A9" w:rsidP="003275A9">
      <w:pPr>
        <w:pStyle w:val="BodyText"/>
        <w:rPr>
          <w:rFonts w:ascii="Calibri" w:hAnsi="Calibri" w:cs="Arial"/>
          <w:sz w:val="22"/>
          <w:szCs w:val="22"/>
        </w:rPr>
      </w:pPr>
    </w:p>
    <w:p w:rsidR="00D1428C" w:rsidRPr="007A617C" w:rsidRDefault="003275A9" w:rsidP="003275A9">
      <w:pPr>
        <w:pStyle w:val="BodyText"/>
        <w:numPr>
          <w:ilvl w:val="0"/>
          <w:numId w:val="3"/>
        </w:numPr>
        <w:rPr>
          <w:rFonts w:ascii="Calibri" w:hAnsi="Calibri" w:cs="Arial"/>
          <w:b/>
          <w:bCs/>
          <w:sz w:val="28"/>
          <w:szCs w:val="28"/>
        </w:rPr>
      </w:pPr>
      <w:r w:rsidRPr="007A617C">
        <w:rPr>
          <w:rFonts w:ascii="Calibri" w:hAnsi="Calibri" w:cs="Arial"/>
          <w:b/>
          <w:bCs/>
          <w:sz w:val="28"/>
          <w:szCs w:val="28"/>
        </w:rPr>
        <w:t xml:space="preserve"> </w:t>
      </w:r>
      <w:r w:rsidR="00D1428C" w:rsidRPr="007A617C">
        <w:rPr>
          <w:rFonts w:ascii="Calibri" w:hAnsi="Calibri" w:cs="Arial"/>
          <w:b/>
          <w:bCs/>
          <w:sz w:val="28"/>
          <w:szCs w:val="28"/>
        </w:rPr>
        <w:t>PRACTICAL ADVICE FOR STAFF REGARDING CHILD PROTECTION ISSUES</w:t>
      </w:r>
    </w:p>
    <w:p w:rsidR="00BC569D" w:rsidRPr="007A617C" w:rsidRDefault="00BC569D" w:rsidP="00D02567">
      <w:pPr>
        <w:shd w:val="clear" w:color="auto" w:fill="FFFFFF"/>
        <w:spacing w:before="100" w:beforeAutospacing="1"/>
        <w:outlineLvl w:val="0"/>
        <w:rPr>
          <w:rFonts w:ascii="Calibri" w:hAnsi="Calibri" w:cs="Calibri"/>
          <w:b/>
          <w:bCs/>
          <w:color w:val="1F4E79" w:themeColor="accent1" w:themeShade="80"/>
          <w:kern w:val="36"/>
          <w:sz w:val="22"/>
          <w:szCs w:val="22"/>
        </w:rPr>
      </w:pPr>
      <w:r w:rsidRPr="007A617C">
        <w:rPr>
          <w:rFonts w:ascii="Calibri" w:hAnsi="Calibri" w:cs="Arial"/>
          <w:b/>
          <w:bCs/>
          <w:color w:val="1F4E79" w:themeColor="accent1" w:themeShade="80"/>
          <w:sz w:val="22"/>
          <w:szCs w:val="22"/>
        </w:rPr>
        <w:t>5.1</w:t>
      </w:r>
      <w:r w:rsidRPr="007A617C">
        <w:rPr>
          <w:rFonts w:ascii="Calibri" w:hAnsi="Calibri" w:cs="Arial"/>
          <w:b/>
          <w:bCs/>
          <w:color w:val="1F4E79" w:themeColor="accent1" w:themeShade="80"/>
          <w:sz w:val="22"/>
          <w:szCs w:val="22"/>
        </w:rPr>
        <w:tab/>
      </w:r>
      <w:r w:rsidRPr="007A617C">
        <w:rPr>
          <w:rFonts w:ascii="Calibri" w:hAnsi="Calibri" w:cs="Calibri"/>
          <w:b/>
          <w:bCs/>
          <w:color w:val="1F4E79" w:themeColor="accent1" w:themeShade="80"/>
          <w:kern w:val="36"/>
          <w:sz w:val="22"/>
          <w:szCs w:val="22"/>
        </w:rPr>
        <w:t xml:space="preserve">CHILD ABUSE - SIGNS AND SYMPTOMS </w:t>
      </w:r>
    </w:p>
    <w:p w:rsidR="00BC569D" w:rsidRPr="007A617C" w:rsidRDefault="00BC569D" w:rsidP="00D02567">
      <w:pPr>
        <w:shd w:val="clear" w:color="auto" w:fill="FFFFFF"/>
        <w:rPr>
          <w:rFonts w:ascii="Calibri" w:hAnsi="Calibri" w:cs="Calibri"/>
          <w:kern w:val="0"/>
          <w:sz w:val="22"/>
          <w:szCs w:val="22"/>
        </w:rPr>
      </w:pPr>
      <w:r w:rsidRPr="007A617C">
        <w:rPr>
          <w:rFonts w:ascii="Calibri" w:hAnsi="Calibri" w:cs="Calibri"/>
          <w:kern w:val="0"/>
          <w:sz w:val="22"/>
          <w:szCs w:val="22"/>
        </w:rPr>
        <w:t xml:space="preserve">Although these signs do not necessarily indicate that a child has been abused, they may help adults recognise that something is wrong. The possibility of abuse should be investigated if a child shows a number of these symptoms, or any of them to a marked degree. </w:t>
      </w:r>
      <w:r w:rsidRPr="007A617C">
        <w:rPr>
          <w:rFonts w:ascii="Calibri" w:hAnsi="Calibri" w:cs="Calibri"/>
          <w:b/>
          <w:kern w:val="0"/>
          <w:sz w:val="22"/>
          <w:szCs w:val="22"/>
        </w:rPr>
        <w:t>NB:</w:t>
      </w:r>
      <w:r w:rsidRPr="007A617C">
        <w:rPr>
          <w:rFonts w:ascii="Calibri" w:hAnsi="Calibri" w:cs="Calibri"/>
          <w:kern w:val="0"/>
          <w:sz w:val="22"/>
          <w:szCs w:val="22"/>
        </w:rPr>
        <w:t xml:space="preserve"> Staff should remain aware that abuse, neglect and safeguarding are rarely standalone events and that can be covered by one definition or label. A child may be subjected to a combination of different kinds of abuse. It is also possible that a child may show no outward signs and hide what is happening from everyone.</w:t>
      </w:r>
    </w:p>
    <w:p w:rsidR="003B6B49" w:rsidRPr="007A617C" w:rsidRDefault="003B6B49" w:rsidP="00D02567">
      <w:pPr>
        <w:shd w:val="clear" w:color="auto" w:fill="FFFFFF"/>
        <w:rPr>
          <w:rFonts w:ascii="Calibri" w:hAnsi="Calibri" w:cs="Calibri"/>
          <w:kern w:val="0"/>
          <w:sz w:val="22"/>
          <w:szCs w:val="22"/>
        </w:rPr>
      </w:pPr>
    </w:p>
    <w:p w:rsidR="00BC569D" w:rsidRPr="007A617C" w:rsidRDefault="00BC569D" w:rsidP="00D02567">
      <w:pPr>
        <w:shd w:val="clear" w:color="auto" w:fill="FFFFFF"/>
        <w:outlineLvl w:val="1"/>
        <w:rPr>
          <w:rFonts w:ascii="Calibri" w:hAnsi="Calibri" w:cs="Calibri"/>
          <w:b/>
          <w:bCs/>
          <w:color w:val="446688"/>
          <w:kern w:val="0"/>
          <w:sz w:val="22"/>
          <w:szCs w:val="22"/>
        </w:rPr>
      </w:pPr>
      <w:r w:rsidRPr="007A617C">
        <w:rPr>
          <w:rFonts w:ascii="Calibri" w:hAnsi="Calibri" w:cs="Calibri"/>
          <w:b/>
          <w:color w:val="1F4E79" w:themeColor="accent1" w:themeShade="80"/>
          <w:kern w:val="0"/>
          <w:sz w:val="22"/>
          <w:szCs w:val="22"/>
        </w:rPr>
        <w:t>5.2</w:t>
      </w:r>
      <w:r w:rsidRPr="007A617C">
        <w:rPr>
          <w:rFonts w:ascii="Calibri" w:hAnsi="Calibri" w:cs="Calibri"/>
          <w:b/>
          <w:bCs/>
          <w:color w:val="1F4E79" w:themeColor="accent1" w:themeShade="80"/>
          <w:kern w:val="0"/>
          <w:sz w:val="22"/>
          <w:szCs w:val="22"/>
        </w:rPr>
        <w:t xml:space="preserve"> </w:t>
      </w:r>
      <w:r w:rsidR="003B6B49" w:rsidRPr="007A617C">
        <w:rPr>
          <w:rFonts w:ascii="Calibri" w:hAnsi="Calibri" w:cs="Calibri"/>
          <w:b/>
          <w:bCs/>
          <w:color w:val="1F4E79" w:themeColor="accent1" w:themeShade="80"/>
          <w:kern w:val="0"/>
          <w:sz w:val="22"/>
          <w:szCs w:val="22"/>
        </w:rPr>
        <w:tab/>
      </w:r>
      <w:r w:rsidRPr="007A617C">
        <w:rPr>
          <w:rFonts w:ascii="Calibri" w:hAnsi="Calibri" w:cs="Calibri"/>
          <w:b/>
          <w:bCs/>
          <w:color w:val="446688"/>
          <w:kern w:val="0"/>
          <w:sz w:val="22"/>
          <w:szCs w:val="22"/>
        </w:rPr>
        <w:t xml:space="preserve">Sexual Abuse (see also Child Sexual Exploitation CSE </w:t>
      </w:r>
      <w:r w:rsidR="003B6B49" w:rsidRPr="007A617C">
        <w:rPr>
          <w:rFonts w:ascii="Calibri" w:hAnsi="Calibri" w:cs="Calibri"/>
          <w:b/>
          <w:bCs/>
          <w:color w:val="446688"/>
          <w:kern w:val="0"/>
          <w:sz w:val="22"/>
          <w:szCs w:val="22"/>
        </w:rPr>
        <w:t xml:space="preserve">in 5.8 </w:t>
      </w:r>
      <w:r w:rsidRPr="007A617C">
        <w:rPr>
          <w:rFonts w:ascii="Calibri" w:hAnsi="Calibri" w:cs="Calibri"/>
          <w:b/>
          <w:bCs/>
          <w:color w:val="446688"/>
          <w:kern w:val="0"/>
          <w:sz w:val="22"/>
          <w:szCs w:val="22"/>
        </w:rPr>
        <w:t>below)</w:t>
      </w:r>
    </w:p>
    <w:p w:rsidR="00BC569D" w:rsidRPr="007A617C" w:rsidRDefault="00BC569D" w:rsidP="00D02567">
      <w:pPr>
        <w:numPr>
          <w:ilvl w:val="0"/>
          <w:numId w:val="17"/>
        </w:numPr>
        <w:shd w:val="clear" w:color="auto" w:fill="FFFFFF"/>
        <w:rPr>
          <w:rFonts w:ascii="Calibri" w:hAnsi="Calibri" w:cs="Calibri"/>
          <w:color w:val="auto"/>
          <w:kern w:val="0"/>
          <w:sz w:val="22"/>
          <w:szCs w:val="22"/>
        </w:rPr>
      </w:pPr>
      <w:r w:rsidRPr="007A617C">
        <w:rPr>
          <w:rFonts w:ascii="Calibri" w:hAnsi="Calibri" w:cs="Calibri"/>
          <w:color w:val="auto"/>
          <w:kern w:val="0"/>
          <w:sz w:val="22"/>
          <w:szCs w:val="22"/>
        </w:rPr>
        <w:t xml:space="preserve">Being overly affectionate or knowledgeable in a sexual way inappropriate to the child's age </w:t>
      </w:r>
    </w:p>
    <w:p w:rsidR="00BC569D" w:rsidRPr="007A617C" w:rsidRDefault="00BC569D" w:rsidP="00D02567">
      <w:pPr>
        <w:numPr>
          <w:ilvl w:val="0"/>
          <w:numId w:val="17"/>
        </w:numPr>
        <w:shd w:val="clear" w:color="auto" w:fill="FFFFFF"/>
        <w:rPr>
          <w:rFonts w:ascii="Calibri" w:hAnsi="Calibri" w:cs="Calibri"/>
          <w:color w:val="auto"/>
          <w:kern w:val="0"/>
          <w:sz w:val="22"/>
          <w:szCs w:val="22"/>
        </w:rPr>
      </w:pPr>
      <w:r w:rsidRPr="007A617C">
        <w:rPr>
          <w:rFonts w:ascii="Calibri" w:hAnsi="Calibri" w:cs="Calibri"/>
          <w:color w:val="auto"/>
          <w:kern w:val="0"/>
          <w:sz w:val="22"/>
          <w:szCs w:val="22"/>
        </w:rPr>
        <w:t xml:space="preserve">Medical problems such as chronic itching, pain in the genitals, STIs </w:t>
      </w:r>
    </w:p>
    <w:p w:rsidR="00BC569D" w:rsidRPr="007A617C" w:rsidRDefault="00BC569D" w:rsidP="00D02567">
      <w:pPr>
        <w:numPr>
          <w:ilvl w:val="0"/>
          <w:numId w:val="17"/>
        </w:numPr>
        <w:shd w:val="clear" w:color="auto" w:fill="FFFFFF"/>
        <w:rPr>
          <w:rFonts w:ascii="Calibri" w:hAnsi="Calibri" w:cs="Calibri"/>
          <w:color w:val="auto"/>
          <w:kern w:val="0"/>
          <w:sz w:val="22"/>
          <w:szCs w:val="22"/>
        </w:rPr>
      </w:pPr>
      <w:r w:rsidRPr="007A617C">
        <w:rPr>
          <w:rFonts w:ascii="Calibri" w:hAnsi="Calibri" w:cs="Calibri"/>
          <w:color w:val="auto"/>
          <w:kern w:val="0"/>
          <w:sz w:val="22"/>
          <w:szCs w:val="22"/>
        </w:rPr>
        <w:t xml:space="preserve">Other extreme reactions, such as depression, self-mutilation, suicide attempts, running away, overdoses, anorexia </w:t>
      </w:r>
    </w:p>
    <w:p w:rsidR="00BC569D" w:rsidRPr="007A617C" w:rsidRDefault="00BC569D" w:rsidP="00D02567">
      <w:pPr>
        <w:numPr>
          <w:ilvl w:val="0"/>
          <w:numId w:val="17"/>
        </w:numPr>
        <w:shd w:val="clear" w:color="auto" w:fill="FFFFFF"/>
        <w:rPr>
          <w:rFonts w:ascii="Calibri" w:hAnsi="Calibri" w:cs="Calibri"/>
          <w:color w:val="auto"/>
          <w:kern w:val="0"/>
          <w:sz w:val="22"/>
          <w:szCs w:val="22"/>
        </w:rPr>
      </w:pPr>
      <w:r w:rsidRPr="007A617C">
        <w:rPr>
          <w:rFonts w:ascii="Calibri" w:hAnsi="Calibri" w:cs="Calibri"/>
          <w:color w:val="auto"/>
          <w:kern w:val="0"/>
          <w:sz w:val="22"/>
          <w:szCs w:val="22"/>
        </w:rPr>
        <w:t xml:space="preserve">Personality changes such as becoming insecure or clinging </w:t>
      </w:r>
    </w:p>
    <w:p w:rsidR="00BC569D" w:rsidRPr="007A617C" w:rsidRDefault="00BC569D" w:rsidP="00D02567">
      <w:pPr>
        <w:numPr>
          <w:ilvl w:val="0"/>
          <w:numId w:val="17"/>
        </w:numPr>
        <w:shd w:val="clear" w:color="auto" w:fill="FFFFFF"/>
        <w:rPr>
          <w:rFonts w:ascii="Calibri" w:hAnsi="Calibri" w:cs="Calibri"/>
          <w:color w:val="auto"/>
          <w:kern w:val="0"/>
          <w:sz w:val="22"/>
          <w:szCs w:val="22"/>
        </w:rPr>
      </w:pPr>
      <w:r w:rsidRPr="007A617C">
        <w:rPr>
          <w:rFonts w:ascii="Calibri" w:hAnsi="Calibri" w:cs="Calibri"/>
          <w:color w:val="auto"/>
          <w:kern w:val="0"/>
          <w:sz w:val="22"/>
          <w:szCs w:val="22"/>
        </w:rPr>
        <w:t xml:space="preserve">Regressing to younger behaviour patterns such as thumb sucking or bringing out discarded cuddly toys </w:t>
      </w:r>
    </w:p>
    <w:p w:rsidR="00BC569D" w:rsidRPr="007A617C" w:rsidRDefault="00BC569D" w:rsidP="00D02567">
      <w:pPr>
        <w:numPr>
          <w:ilvl w:val="0"/>
          <w:numId w:val="17"/>
        </w:numPr>
        <w:shd w:val="clear" w:color="auto" w:fill="FFFFFF"/>
        <w:rPr>
          <w:rFonts w:ascii="Calibri" w:hAnsi="Calibri" w:cs="Calibri"/>
          <w:color w:val="auto"/>
          <w:kern w:val="0"/>
          <w:sz w:val="22"/>
          <w:szCs w:val="22"/>
        </w:rPr>
      </w:pPr>
      <w:r w:rsidRPr="007A617C">
        <w:rPr>
          <w:rFonts w:ascii="Calibri" w:hAnsi="Calibri" w:cs="Calibri"/>
          <w:color w:val="auto"/>
          <w:kern w:val="0"/>
          <w:sz w:val="22"/>
          <w:szCs w:val="22"/>
        </w:rPr>
        <w:t xml:space="preserve">Sudden loss of appetite or compulsive eating </w:t>
      </w:r>
    </w:p>
    <w:p w:rsidR="00BC569D" w:rsidRPr="007A617C" w:rsidRDefault="00BC569D" w:rsidP="00D02567">
      <w:pPr>
        <w:numPr>
          <w:ilvl w:val="0"/>
          <w:numId w:val="17"/>
        </w:numPr>
        <w:shd w:val="clear" w:color="auto" w:fill="FFFFFF"/>
        <w:rPr>
          <w:rFonts w:ascii="Calibri" w:hAnsi="Calibri" w:cs="Calibri"/>
          <w:color w:val="auto"/>
          <w:kern w:val="0"/>
          <w:sz w:val="22"/>
          <w:szCs w:val="22"/>
        </w:rPr>
      </w:pPr>
      <w:r w:rsidRPr="007A617C">
        <w:rPr>
          <w:rFonts w:ascii="Calibri" w:hAnsi="Calibri" w:cs="Calibri"/>
          <w:color w:val="auto"/>
          <w:kern w:val="0"/>
          <w:sz w:val="22"/>
          <w:szCs w:val="22"/>
        </w:rPr>
        <w:t xml:space="preserve">Being isolated or withdrawn </w:t>
      </w:r>
    </w:p>
    <w:p w:rsidR="00BC569D" w:rsidRPr="007A617C" w:rsidRDefault="00BC569D" w:rsidP="00D02567">
      <w:pPr>
        <w:numPr>
          <w:ilvl w:val="0"/>
          <w:numId w:val="17"/>
        </w:numPr>
        <w:shd w:val="clear" w:color="auto" w:fill="FFFFFF"/>
        <w:rPr>
          <w:rFonts w:ascii="Calibri" w:hAnsi="Calibri" w:cs="Calibri"/>
          <w:color w:val="auto"/>
          <w:kern w:val="0"/>
          <w:sz w:val="22"/>
          <w:szCs w:val="22"/>
        </w:rPr>
      </w:pPr>
      <w:r w:rsidRPr="007A617C">
        <w:rPr>
          <w:rFonts w:ascii="Calibri" w:hAnsi="Calibri" w:cs="Calibri"/>
          <w:color w:val="auto"/>
          <w:kern w:val="0"/>
          <w:sz w:val="22"/>
          <w:szCs w:val="22"/>
        </w:rPr>
        <w:t xml:space="preserve">Inability to concentrate </w:t>
      </w:r>
    </w:p>
    <w:p w:rsidR="00BC569D" w:rsidRPr="007A617C" w:rsidRDefault="00BC569D" w:rsidP="00D02567">
      <w:pPr>
        <w:numPr>
          <w:ilvl w:val="0"/>
          <w:numId w:val="17"/>
        </w:numPr>
        <w:shd w:val="clear" w:color="auto" w:fill="FFFFFF"/>
        <w:rPr>
          <w:rFonts w:ascii="Calibri" w:hAnsi="Calibri" w:cs="Calibri"/>
          <w:color w:val="auto"/>
          <w:kern w:val="0"/>
          <w:sz w:val="22"/>
          <w:szCs w:val="22"/>
        </w:rPr>
      </w:pPr>
      <w:r w:rsidRPr="007A617C">
        <w:rPr>
          <w:rFonts w:ascii="Calibri" w:hAnsi="Calibri" w:cs="Calibri"/>
          <w:color w:val="auto"/>
          <w:kern w:val="0"/>
          <w:sz w:val="22"/>
          <w:szCs w:val="22"/>
        </w:rPr>
        <w:t xml:space="preserve">Lack of trust or fear of someone they know well, such as not wanting to be alone with a babysitter or child minder </w:t>
      </w:r>
    </w:p>
    <w:p w:rsidR="00BC569D" w:rsidRPr="007A617C" w:rsidRDefault="00BC569D" w:rsidP="00D02567">
      <w:pPr>
        <w:numPr>
          <w:ilvl w:val="0"/>
          <w:numId w:val="17"/>
        </w:numPr>
        <w:shd w:val="clear" w:color="auto" w:fill="FFFFFF"/>
        <w:rPr>
          <w:rFonts w:ascii="Calibri" w:hAnsi="Calibri" w:cs="Calibri"/>
          <w:color w:val="auto"/>
          <w:kern w:val="0"/>
          <w:sz w:val="22"/>
          <w:szCs w:val="22"/>
        </w:rPr>
      </w:pPr>
      <w:r w:rsidRPr="007A617C">
        <w:rPr>
          <w:rFonts w:ascii="Calibri" w:hAnsi="Calibri" w:cs="Calibri"/>
          <w:color w:val="auto"/>
          <w:kern w:val="0"/>
          <w:sz w:val="22"/>
          <w:szCs w:val="22"/>
        </w:rPr>
        <w:t xml:space="preserve">Starting to wet again, day or night/nightmares </w:t>
      </w:r>
    </w:p>
    <w:p w:rsidR="00BC569D" w:rsidRPr="007A617C" w:rsidRDefault="00BC569D" w:rsidP="00D02567">
      <w:pPr>
        <w:numPr>
          <w:ilvl w:val="0"/>
          <w:numId w:val="17"/>
        </w:numPr>
        <w:shd w:val="clear" w:color="auto" w:fill="FFFFFF"/>
        <w:rPr>
          <w:rFonts w:ascii="Calibri" w:hAnsi="Calibri" w:cs="Calibri"/>
          <w:color w:val="auto"/>
          <w:kern w:val="0"/>
          <w:sz w:val="22"/>
          <w:szCs w:val="22"/>
        </w:rPr>
      </w:pPr>
      <w:r w:rsidRPr="007A617C">
        <w:rPr>
          <w:rFonts w:ascii="Calibri" w:hAnsi="Calibri" w:cs="Calibri"/>
          <w:color w:val="auto"/>
          <w:kern w:val="0"/>
          <w:sz w:val="22"/>
          <w:szCs w:val="22"/>
        </w:rPr>
        <w:t xml:space="preserve">Become worried about clothing being removed </w:t>
      </w:r>
    </w:p>
    <w:p w:rsidR="00BC569D" w:rsidRPr="007A617C" w:rsidRDefault="00BC569D" w:rsidP="00D02567">
      <w:pPr>
        <w:numPr>
          <w:ilvl w:val="0"/>
          <w:numId w:val="17"/>
        </w:numPr>
        <w:shd w:val="clear" w:color="auto" w:fill="FFFFFF"/>
        <w:rPr>
          <w:rFonts w:ascii="Calibri" w:hAnsi="Calibri" w:cs="Calibri"/>
          <w:color w:val="auto"/>
          <w:kern w:val="0"/>
          <w:sz w:val="22"/>
          <w:szCs w:val="22"/>
        </w:rPr>
      </w:pPr>
      <w:r w:rsidRPr="007A617C">
        <w:rPr>
          <w:rFonts w:ascii="Calibri" w:hAnsi="Calibri" w:cs="Calibri"/>
          <w:color w:val="auto"/>
          <w:kern w:val="0"/>
          <w:sz w:val="22"/>
          <w:szCs w:val="22"/>
        </w:rPr>
        <w:t xml:space="preserve">Suddenly drawing sexually explicit pictures </w:t>
      </w:r>
    </w:p>
    <w:p w:rsidR="00BC569D" w:rsidRPr="007A617C" w:rsidRDefault="00BC569D" w:rsidP="00D02567">
      <w:pPr>
        <w:numPr>
          <w:ilvl w:val="0"/>
          <w:numId w:val="17"/>
        </w:numPr>
        <w:shd w:val="clear" w:color="auto" w:fill="FFFFFF"/>
        <w:rPr>
          <w:rFonts w:ascii="Calibri" w:hAnsi="Calibri" w:cs="Calibri"/>
          <w:color w:val="auto"/>
          <w:kern w:val="0"/>
          <w:sz w:val="22"/>
          <w:szCs w:val="22"/>
        </w:rPr>
      </w:pPr>
      <w:r w:rsidRPr="007A617C">
        <w:rPr>
          <w:rFonts w:ascii="Calibri" w:hAnsi="Calibri" w:cs="Calibri"/>
          <w:color w:val="auto"/>
          <w:kern w:val="0"/>
          <w:sz w:val="22"/>
          <w:szCs w:val="22"/>
        </w:rPr>
        <w:t>Trying to be 'ultra-good' or perfect; ove</w:t>
      </w:r>
      <w:r w:rsidR="003C0132" w:rsidRPr="007A617C">
        <w:rPr>
          <w:rFonts w:ascii="Calibri" w:hAnsi="Calibri" w:cs="Calibri"/>
          <w:color w:val="auto"/>
          <w:kern w:val="0"/>
          <w:sz w:val="22"/>
          <w:szCs w:val="22"/>
        </w:rPr>
        <w:t>rreacting to criticism</w:t>
      </w:r>
      <w:r w:rsidRPr="007A617C">
        <w:rPr>
          <w:rFonts w:ascii="Calibri" w:hAnsi="Calibri" w:cs="Calibri"/>
          <w:color w:val="auto"/>
          <w:kern w:val="0"/>
          <w:sz w:val="22"/>
          <w:szCs w:val="22"/>
        </w:rPr>
        <w:t>.</w:t>
      </w:r>
    </w:p>
    <w:p w:rsidR="00BC569D" w:rsidRPr="007A617C" w:rsidRDefault="00BC569D" w:rsidP="00D02567">
      <w:pPr>
        <w:shd w:val="clear" w:color="auto" w:fill="FFFFFF"/>
        <w:rPr>
          <w:rFonts w:ascii="Calibri" w:hAnsi="Calibri" w:cs="Calibri"/>
          <w:color w:val="auto"/>
          <w:kern w:val="0"/>
          <w:sz w:val="22"/>
          <w:szCs w:val="22"/>
        </w:rPr>
      </w:pPr>
    </w:p>
    <w:p w:rsidR="00BC569D" w:rsidRPr="007A617C" w:rsidRDefault="00BC569D" w:rsidP="00D02567">
      <w:pPr>
        <w:shd w:val="clear" w:color="auto" w:fill="FFFFFF"/>
        <w:outlineLvl w:val="1"/>
        <w:rPr>
          <w:rFonts w:ascii="Calibri" w:hAnsi="Calibri" w:cs="Calibri"/>
          <w:b/>
          <w:bCs/>
          <w:color w:val="446688"/>
          <w:kern w:val="0"/>
          <w:sz w:val="22"/>
          <w:szCs w:val="22"/>
        </w:rPr>
      </w:pPr>
      <w:r w:rsidRPr="007A617C">
        <w:rPr>
          <w:rFonts w:ascii="Calibri" w:hAnsi="Calibri" w:cs="Calibri"/>
          <w:b/>
          <w:bCs/>
          <w:color w:val="446688"/>
          <w:kern w:val="0"/>
          <w:sz w:val="22"/>
          <w:szCs w:val="22"/>
        </w:rPr>
        <w:t>5.3</w:t>
      </w:r>
      <w:r w:rsidR="00BF162C" w:rsidRPr="007A617C">
        <w:rPr>
          <w:rFonts w:ascii="Calibri" w:hAnsi="Calibri" w:cs="Calibri"/>
          <w:b/>
          <w:bCs/>
          <w:color w:val="446688"/>
          <w:kern w:val="0"/>
          <w:sz w:val="22"/>
          <w:szCs w:val="22"/>
        </w:rPr>
        <w:tab/>
      </w:r>
      <w:r w:rsidRPr="007A617C">
        <w:rPr>
          <w:rFonts w:ascii="Calibri" w:hAnsi="Calibri" w:cs="Calibri"/>
          <w:b/>
          <w:bCs/>
          <w:color w:val="446688"/>
          <w:kern w:val="0"/>
          <w:sz w:val="22"/>
          <w:szCs w:val="22"/>
        </w:rPr>
        <w:t xml:space="preserve"> Physical Abuse </w:t>
      </w:r>
    </w:p>
    <w:p w:rsidR="00BC569D" w:rsidRPr="007A617C" w:rsidRDefault="00BC569D" w:rsidP="00D02567">
      <w:pPr>
        <w:numPr>
          <w:ilvl w:val="0"/>
          <w:numId w:val="18"/>
        </w:numPr>
        <w:shd w:val="clear" w:color="auto" w:fill="FFFFFF"/>
        <w:rPr>
          <w:rFonts w:ascii="Calibri" w:hAnsi="Calibri" w:cs="Calibri"/>
          <w:color w:val="auto"/>
          <w:kern w:val="0"/>
          <w:sz w:val="22"/>
          <w:szCs w:val="22"/>
        </w:rPr>
      </w:pPr>
      <w:r w:rsidRPr="007A617C">
        <w:rPr>
          <w:rFonts w:ascii="Calibri" w:hAnsi="Calibri" w:cs="Calibri"/>
          <w:color w:val="auto"/>
          <w:kern w:val="0"/>
          <w:sz w:val="22"/>
          <w:szCs w:val="22"/>
        </w:rPr>
        <w:t xml:space="preserve">Unexplained recurrent injuries or burns </w:t>
      </w:r>
    </w:p>
    <w:p w:rsidR="00BC569D" w:rsidRPr="007A617C" w:rsidRDefault="00BC569D" w:rsidP="00D02567">
      <w:pPr>
        <w:numPr>
          <w:ilvl w:val="0"/>
          <w:numId w:val="18"/>
        </w:numPr>
        <w:shd w:val="clear" w:color="auto" w:fill="FFFFFF"/>
        <w:rPr>
          <w:rFonts w:ascii="Calibri" w:hAnsi="Calibri" w:cs="Calibri"/>
          <w:color w:val="auto"/>
          <w:kern w:val="0"/>
          <w:sz w:val="22"/>
          <w:szCs w:val="22"/>
        </w:rPr>
      </w:pPr>
      <w:r w:rsidRPr="007A617C">
        <w:rPr>
          <w:rFonts w:ascii="Calibri" w:hAnsi="Calibri" w:cs="Calibri"/>
          <w:color w:val="auto"/>
          <w:kern w:val="0"/>
          <w:sz w:val="22"/>
          <w:szCs w:val="22"/>
        </w:rPr>
        <w:t xml:space="preserve">Improbable excuses or refusal to explain injuries </w:t>
      </w:r>
    </w:p>
    <w:p w:rsidR="00BC569D" w:rsidRPr="007A617C" w:rsidRDefault="00BC569D" w:rsidP="00D02567">
      <w:pPr>
        <w:numPr>
          <w:ilvl w:val="0"/>
          <w:numId w:val="18"/>
        </w:numPr>
        <w:shd w:val="clear" w:color="auto" w:fill="FFFFFF"/>
        <w:rPr>
          <w:rFonts w:ascii="Calibri" w:hAnsi="Calibri" w:cs="Calibri"/>
          <w:color w:val="auto"/>
          <w:kern w:val="0"/>
          <w:sz w:val="22"/>
          <w:szCs w:val="22"/>
        </w:rPr>
      </w:pPr>
      <w:r w:rsidRPr="007A617C">
        <w:rPr>
          <w:rFonts w:ascii="Calibri" w:hAnsi="Calibri" w:cs="Calibri"/>
          <w:color w:val="auto"/>
          <w:kern w:val="0"/>
          <w:sz w:val="22"/>
          <w:szCs w:val="22"/>
        </w:rPr>
        <w:t xml:space="preserve">Wearing clothes to cover injuries, even in hot weather </w:t>
      </w:r>
    </w:p>
    <w:p w:rsidR="00BC569D" w:rsidRPr="007A617C" w:rsidRDefault="00BC569D" w:rsidP="00D02567">
      <w:pPr>
        <w:numPr>
          <w:ilvl w:val="0"/>
          <w:numId w:val="18"/>
        </w:numPr>
        <w:shd w:val="clear" w:color="auto" w:fill="FFFFFF"/>
        <w:rPr>
          <w:rFonts w:ascii="Calibri" w:hAnsi="Calibri" w:cs="Calibri"/>
          <w:color w:val="auto"/>
          <w:kern w:val="0"/>
          <w:sz w:val="22"/>
          <w:szCs w:val="22"/>
        </w:rPr>
      </w:pPr>
      <w:r w:rsidRPr="007A617C">
        <w:rPr>
          <w:rFonts w:ascii="Calibri" w:hAnsi="Calibri" w:cs="Calibri"/>
          <w:color w:val="auto"/>
          <w:kern w:val="0"/>
          <w:sz w:val="22"/>
          <w:szCs w:val="22"/>
        </w:rPr>
        <w:t>Refusal to undress for PE</w:t>
      </w:r>
    </w:p>
    <w:p w:rsidR="00BC569D" w:rsidRPr="007A617C" w:rsidRDefault="00BC569D" w:rsidP="00D02567">
      <w:pPr>
        <w:numPr>
          <w:ilvl w:val="0"/>
          <w:numId w:val="18"/>
        </w:numPr>
        <w:shd w:val="clear" w:color="auto" w:fill="FFFFFF"/>
        <w:rPr>
          <w:rFonts w:ascii="Calibri" w:hAnsi="Calibri" w:cs="Calibri"/>
          <w:color w:val="auto"/>
          <w:kern w:val="0"/>
          <w:sz w:val="22"/>
          <w:szCs w:val="22"/>
        </w:rPr>
      </w:pPr>
      <w:r w:rsidRPr="007A617C">
        <w:rPr>
          <w:rFonts w:ascii="Calibri" w:hAnsi="Calibri" w:cs="Calibri"/>
          <w:color w:val="auto"/>
          <w:kern w:val="0"/>
          <w:sz w:val="22"/>
          <w:szCs w:val="22"/>
        </w:rPr>
        <w:t xml:space="preserve">Bald patches </w:t>
      </w:r>
    </w:p>
    <w:p w:rsidR="00BC569D" w:rsidRPr="007A617C" w:rsidRDefault="00BC569D" w:rsidP="00D02567">
      <w:pPr>
        <w:numPr>
          <w:ilvl w:val="0"/>
          <w:numId w:val="18"/>
        </w:numPr>
        <w:shd w:val="clear" w:color="auto" w:fill="FFFFFF"/>
        <w:rPr>
          <w:rFonts w:ascii="Calibri" w:hAnsi="Calibri" w:cs="Calibri"/>
          <w:color w:val="auto"/>
          <w:kern w:val="0"/>
          <w:sz w:val="22"/>
          <w:szCs w:val="22"/>
        </w:rPr>
      </w:pPr>
      <w:r w:rsidRPr="007A617C">
        <w:rPr>
          <w:rFonts w:ascii="Calibri" w:hAnsi="Calibri" w:cs="Calibri"/>
          <w:color w:val="auto"/>
          <w:kern w:val="0"/>
          <w:sz w:val="22"/>
          <w:szCs w:val="22"/>
        </w:rPr>
        <w:t xml:space="preserve">Chronic running away </w:t>
      </w:r>
    </w:p>
    <w:p w:rsidR="00BC569D" w:rsidRPr="007A617C" w:rsidRDefault="00BC569D" w:rsidP="00D02567">
      <w:pPr>
        <w:numPr>
          <w:ilvl w:val="0"/>
          <w:numId w:val="18"/>
        </w:numPr>
        <w:shd w:val="clear" w:color="auto" w:fill="FFFFFF"/>
        <w:rPr>
          <w:rFonts w:ascii="Calibri" w:hAnsi="Calibri" w:cs="Calibri"/>
          <w:color w:val="auto"/>
          <w:kern w:val="0"/>
          <w:sz w:val="22"/>
          <w:szCs w:val="22"/>
        </w:rPr>
      </w:pPr>
      <w:r w:rsidRPr="007A617C">
        <w:rPr>
          <w:rFonts w:ascii="Calibri" w:hAnsi="Calibri" w:cs="Calibri"/>
          <w:color w:val="auto"/>
          <w:kern w:val="0"/>
          <w:sz w:val="22"/>
          <w:szCs w:val="22"/>
        </w:rPr>
        <w:t xml:space="preserve">Fear of medical help or examination </w:t>
      </w:r>
    </w:p>
    <w:p w:rsidR="00BC569D" w:rsidRPr="007A617C" w:rsidRDefault="00BC569D" w:rsidP="00D02567">
      <w:pPr>
        <w:numPr>
          <w:ilvl w:val="0"/>
          <w:numId w:val="18"/>
        </w:numPr>
        <w:shd w:val="clear" w:color="auto" w:fill="FFFFFF"/>
        <w:rPr>
          <w:rFonts w:ascii="Calibri" w:hAnsi="Calibri" w:cs="Calibri"/>
          <w:color w:val="auto"/>
          <w:kern w:val="0"/>
          <w:sz w:val="22"/>
          <w:szCs w:val="22"/>
        </w:rPr>
      </w:pPr>
      <w:r w:rsidRPr="007A617C">
        <w:rPr>
          <w:rFonts w:ascii="Calibri" w:hAnsi="Calibri" w:cs="Calibri"/>
          <w:color w:val="auto"/>
          <w:kern w:val="0"/>
          <w:sz w:val="22"/>
          <w:szCs w:val="22"/>
        </w:rPr>
        <w:t xml:space="preserve">Self-destructive tendencies </w:t>
      </w:r>
    </w:p>
    <w:p w:rsidR="00BC569D" w:rsidRPr="007A617C" w:rsidRDefault="00BC569D" w:rsidP="00D02567">
      <w:pPr>
        <w:numPr>
          <w:ilvl w:val="0"/>
          <w:numId w:val="18"/>
        </w:numPr>
        <w:shd w:val="clear" w:color="auto" w:fill="FFFFFF"/>
        <w:rPr>
          <w:rFonts w:ascii="Calibri" w:hAnsi="Calibri" w:cs="Calibri"/>
          <w:color w:val="auto"/>
          <w:kern w:val="0"/>
          <w:sz w:val="22"/>
          <w:szCs w:val="22"/>
        </w:rPr>
      </w:pPr>
      <w:r w:rsidRPr="007A617C">
        <w:rPr>
          <w:rFonts w:ascii="Calibri" w:hAnsi="Calibri" w:cs="Calibri"/>
          <w:color w:val="auto"/>
          <w:kern w:val="0"/>
          <w:sz w:val="22"/>
          <w:szCs w:val="22"/>
        </w:rPr>
        <w:t xml:space="preserve">Aggression towards others </w:t>
      </w:r>
    </w:p>
    <w:p w:rsidR="00BC569D" w:rsidRPr="007A617C" w:rsidRDefault="00BC569D" w:rsidP="00D02567">
      <w:pPr>
        <w:numPr>
          <w:ilvl w:val="0"/>
          <w:numId w:val="18"/>
        </w:numPr>
        <w:shd w:val="clear" w:color="auto" w:fill="FFFFFF"/>
        <w:rPr>
          <w:rFonts w:ascii="Calibri" w:hAnsi="Calibri" w:cs="Calibri"/>
          <w:color w:val="auto"/>
          <w:kern w:val="0"/>
          <w:sz w:val="22"/>
          <w:szCs w:val="22"/>
        </w:rPr>
      </w:pPr>
      <w:r w:rsidRPr="007A617C">
        <w:rPr>
          <w:rFonts w:ascii="Calibri" w:hAnsi="Calibri" w:cs="Calibri"/>
          <w:color w:val="auto"/>
          <w:kern w:val="0"/>
          <w:sz w:val="22"/>
          <w:szCs w:val="22"/>
        </w:rPr>
        <w:t xml:space="preserve">Fear of physical contact - shrinking back if touched </w:t>
      </w:r>
    </w:p>
    <w:p w:rsidR="00BC569D" w:rsidRPr="007A617C" w:rsidRDefault="00BC569D" w:rsidP="00D02567">
      <w:pPr>
        <w:numPr>
          <w:ilvl w:val="0"/>
          <w:numId w:val="18"/>
        </w:numPr>
        <w:shd w:val="clear" w:color="auto" w:fill="FFFFFF"/>
        <w:rPr>
          <w:rFonts w:ascii="Calibri" w:hAnsi="Calibri" w:cs="Calibri"/>
          <w:color w:val="auto"/>
          <w:kern w:val="0"/>
          <w:sz w:val="22"/>
          <w:szCs w:val="22"/>
        </w:rPr>
      </w:pPr>
      <w:r w:rsidRPr="007A617C">
        <w:rPr>
          <w:rFonts w:ascii="Calibri" w:hAnsi="Calibri" w:cs="Calibri"/>
          <w:color w:val="auto"/>
          <w:kern w:val="0"/>
          <w:sz w:val="22"/>
          <w:szCs w:val="22"/>
        </w:rPr>
        <w:t xml:space="preserve">Admitting that they are punished, but the punishment is excessive </w:t>
      </w:r>
    </w:p>
    <w:p w:rsidR="00BC569D" w:rsidRPr="007A617C" w:rsidRDefault="00BC569D" w:rsidP="00D02567">
      <w:pPr>
        <w:numPr>
          <w:ilvl w:val="0"/>
          <w:numId w:val="18"/>
        </w:numPr>
        <w:shd w:val="clear" w:color="auto" w:fill="FFFFFF"/>
        <w:rPr>
          <w:rFonts w:ascii="Calibri" w:hAnsi="Calibri" w:cs="Calibri"/>
          <w:color w:val="auto"/>
          <w:kern w:val="0"/>
          <w:sz w:val="22"/>
          <w:szCs w:val="22"/>
        </w:rPr>
      </w:pPr>
      <w:r w:rsidRPr="007A617C">
        <w:rPr>
          <w:rFonts w:ascii="Calibri" w:hAnsi="Calibri" w:cs="Calibri"/>
          <w:color w:val="auto"/>
          <w:kern w:val="0"/>
          <w:sz w:val="22"/>
          <w:szCs w:val="22"/>
        </w:rPr>
        <w:t xml:space="preserve">Fear of suspected abuser being contacted </w:t>
      </w:r>
    </w:p>
    <w:p w:rsidR="00BC569D" w:rsidRPr="007A617C" w:rsidRDefault="00BC569D" w:rsidP="00D02567">
      <w:pPr>
        <w:shd w:val="clear" w:color="auto" w:fill="FFFFFF"/>
        <w:rPr>
          <w:rFonts w:ascii="Calibri" w:hAnsi="Calibri" w:cs="Calibri"/>
          <w:color w:val="auto"/>
          <w:kern w:val="0"/>
          <w:sz w:val="22"/>
          <w:szCs w:val="22"/>
        </w:rPr>
      </w:pPr>
    </w:p>
    <w:p w:rsidR="00BC569D" w:rsidRPr="007A617C" w:rsidRDefault="00BC569D" w:rsidP="00D02567">
      <w:pPr>
        <w:shd w:val="clear" w:color="auto" w:fill="FFFFFF"/>
        <w:outlineLvl w:val="1"/>
        <w:rPr>
          <w:rFonts w:ascii="Calibri" w:hAnsi="Calibri" w:cs="Calibri"/>
          <w:b/>
          <w:bCs/>
          <w:color w:val="446688"/>
          <w:kern w:val="0"/>
          <w:sz w:val="22"/>
          <w:szCs w:val="22"/>
        </w:rPr>
      </w:pPr>
      <w:r w:rsidRPr="007A617C">
        <w:rPr>
          <w:rFonts w:ascii="Calibri" w:hAnsi="Calibri" w:cs="Calibri"/>
          <w:b/>
          <w:color w:val="1F4E79" w:themeColor="accent1" w:themeShade="80"/>
          <w:kern w:val="0"/>
          <w:sz w:val="22"/>
          <w:szCs w:val="22"/>
        </w:rPr>
        <w:t>5.4</w:t>
      </w:r>
      <w:r w:rsidRPr="007A617C">
        <w:rPr>
          <w:rFonts w:ascii="Calibri" w:hAnsi="Calibri" w:cs="Calibri"/>
          <w:color w:val="auto"/>
          <w:kern w:val="0"/>
          <w:sz w:val="22"/>
          <w:szCs w:val="22"/>
        </w:rPr>
        <w:tab/>
      </w:r>
      <w:r w:rsidRPr="007A617C">
        <w:rPr>
          <w:rFonts w:ascii="Calibri" w:hAnsi="Calibri" w:cs="Calibri"/>
          <w:b/>
          <w:bCs/>
          <w:color w:val="446688"/>
          <w:kern w:val="0"/>
          <w:sz w:val="22"/>
          <w:szCs w:val="22"/>
        </w:rPr>
        <w:t xml:space="preserve">Emotional Abuse </w:t>
      </w:r>
    </w:p>
    <w:p w:rsidR="00BC569D" w:rsidRPr="007A617C" w:rsidRDefault="00BC569D" w:rsidP="00D02567">
      <w:pPr>
        <w:numPr>
          <w:ilvl w:val="0"/>
          <w:numId w:val="19"/>
        </w:numPr>
        <w:shd w:val="clear" w:color="auto" w:fill="FFFFFF"/>
        <w:rPr>
          <w:rFonts w:ascii="Calibri" w:hAnsi="Calibri" w:cs="Calibri"/>
          <w:color w:val="auto"/>
          <w:kern w:val="0"/>
          <w:sz w:val="22"/>
          <w:szCs w:val="22"/>
        </w:rPr>
      </w:pPr>
      <w:r w:rsidRPr="007A617C">
        <w:rPr>
          <w:rFonts w:ascii="Calibri" w:hAnsi="Calibri" w:cs="Calibri"/>
          <w:color w:val="auto"/>
          <w:kern w:val="0"/>
          <w:sz w:val="22"/>
          <w:szCs w:val="22"/>
        </w:rPr>
        <w:t xml:space="preserve">Physical, mental and emotional development lags </w:t>
      </w:r>
    </w:p>
    <w:p w:rsidR="00BC569D" w:rsidRPr="007A617C" w:rsidRDefault="00BC569D" w:rsidP="00D02567">
      <w:pPr>
        <w:numPr>
          <w:ilvl w:val="0"/>
          <w:numId w:val="19"/>
        </w:numPr>
        <w:shd w:val="clear" w:color="auto" w:fill="FFFFFF"/>
        <w:rPr>
          <w:rFonts w:ascii="Calibri" w:hAnsi="Calibri" w:cs="Calibri"/>
          <w:color w:val="auto"/>
          <w:kern w:val="0"/>
          <w:sz w:val="22"/>
          <w:szCs w:val="22"/>
        </w:rPr>
      </w:pPr>
      <w:r w:rsidRPr="007A617C">
        <w:rPr>
          <w:rFonts w:ascii="Calibri" w:hAnsi="Calibri" w:cs="Calibri"/>
          <w:color w:val="auto"/>
          <w:kern w:val="0"/>
          <w:sz w:val="22"/>
          <w:szCs w:val="22"/>
        </w:rPr>
        <w:t xml:space="preserve">Sudden speech disorders </w:t>
      </w:r>
    </w:p>
    <w:p w:rsidR="00BC569D" w:rsidRPr="007A617C" w:rsidRDefault="00BC569D" w:rsidP="00D02567">
      <w:pPr>
        <w:numPr>
          <w:ilvl w:val="0"/>
          <w:numId w:val="19"/>
        </w:numPr>
        <w:shd w:val="clear" w:color="auto" w:fill="FFFFFF"/>
        <w:rPr>
          <w:rFonts w:ascii="Calibri" w:hAnsi="Calibri" w:cs="Calibri"/>
          <w:color w:val="auto"/>
          <w:kern w:val="0"/>
          <w:sz w:val="22"/>
          <w:szCs w:val="22"/>
        </w:rPr>
      </w:pPr>
      <w:r w:rsidRPr="007A617C">
        <w:rPr>
          <w:rFonts w:ascii="Calibri" w:hAnsi="Calibri" w:cs="Calibri"/>
          <w:color w:val="auto"/>
          <w:kern w:val="0"/>
          <w:sz w:val="22"/>
          <w:szCs w:val="22"/>
        </w:rPr>
        <w:t xml:space="preserve">Continual self-depreciation ('I'm stupid, ugly, worthless, etc') </w:t>
      </w:r>
    </w:p>
    <w:p w:rsidR="00BC569D" w:rsidRPr="007A617C" w:rsidRDefault="00BC569D" w:rsidP="00D02567">
      <w:pPr>
        <w:numPr>
          <w:ilvl w:val="0"/>
          <w:numId w:val="19"/>
        </w:numPr>
        <w:shd w:val="clear" w:color="auto" w:fill="FFFFFF"/>
        <w:rPr>
          <w:rFonts w:ascii="Calibri" w:hAnsi="Calibri" w:cs="Calibri"/>
          <w:color w:val="auto"/>
          <w:kern w:val="0"/>
          <w:sz w:val="22"/>
          <w:szCs w:val="22"/>
        </w:rPr>
      </w:pPr>
      <w:r w:rsidRPr="007A617C">
        <w:rPr>
          <w:rFonts w:ascii="Calibri" w:hAnsi="Calibri" w:cs="Calibri"/>
          <w:color w:val="auto"/>
          <w:kern w:val="0"/>
          <w:sz w:val="22"/>
          <w:szCs w:val="22"/>
        </w:rPr>
        <w:t xml:space="preserve">Overreaction to mistakes </w:t>
      </w:r>
    </w:p>
    <w:p w:rsidR="00BC569D" w:rsidRPr="007A617C" w:rsidRDefault="00BC569D" w:rsidP="00D02567">
      <w:pPr>
        <w:numPr>
          <w:ilvl w:val="0"/>
          <w:numId w:val="19"/>
        </w:numPr>
        <w:shd w:val="clear" w:color="auto" w:fill="FFFFFF"/>
        <w:rPr>
          <w:rFonts w:ascii="Calibri" w:hAnsi="Calibri" w:cs="Calibri"/>
          <w:color w:val="auto"/>
          <w:kern w:val="0"/>
          <w:sz w:val="22"/>
          <w:szCs w:val="22"/>
        </w:rPr>
      </w:pPr>
      <w:r w:rsidRPr="007A617C">
        <w:rPr>
          <w:rFonts w:ascii="Calibri" w:hAnsi="Calibri" w:cs="Calibri"/>
          <w:color w:val="auto"/>
          <w:kern w:val="0"/>
          <w:sz w:val="22"/>
          <w:szCs w:val="22"/>
        </w:rPr>
        <w:t xml:space="preserve">Extreme fear of any new situation </w:t>
      </w:r>
    </w:p>
    <w:p w:rsidR="00BC569D" w:rsidRPr="007A617C" w:rsidRDefault="00BC569D" w:rsidP="00D02567">
      <w:pPr>
        <w:numPr>
          <w:ilvl w:val="0"/>
          <w:numId w:val="19"/>
        </w:numPr>
        <w:shd w:val="clear" w:color="auto" w:fill="FFFFFF"/>
        <w:rPr>
          <w:rFonts w:ascii="Calibri" w:hAnsi="Calibri" w:cs="Calibri"/>
          <w:color w:val="auto"/>
          <w:kern w:val="0"/>
          <w:sz w:val="22"/>
          <w:szCs w:val="22"/>
        </w:rPr>
      </w:pPr>
      <w:r w:rsidRPr="007A617C">
        <w:rPr>
          <w:rFonts w:ascii="Calibri" w:hAnsi="Calibri" w:cs="Calibri"/>
          <w:color w:val="auto"/>
          <w:kern w:val="0"/>
          <w:sz w:val="22"/>
          <w:szCs w:val="22"/>
        </w:rPr>
        <w:t xml:space="preserve">Inappropriate response to pain ('I deserve this') </w:t>
      </w:r>
    </w:p>
    <w:p w:rsidR="00BC569D" w:rsidRPr="007A617C" w:rsidRDefault="00BC569D" w:rsidP="00D02567">
      <w:pPr>
        <w:numPr>
          <w:ilvl w:val="0"/>
          <w:numId w:val="19"/>
        </w:numPr>
        <w:shd w:val="clear" w:color="auto" w:fill="FFFFFF"/>
        <w:rPr>
          <w:rFonts w:ascii="Calibri" w:hAnsi="Calibri" w:cs="Calibri"/>
          <w:color w:val="auto"/>
          <w:kern w:val="0"/>
          <w:sz w:val="22"/>
          <w:szCs w:val="22"/>
        </w:rPr>
      </w:pPr>
      <w:r w:rsidRPr="007A617C">
        <w:rPr>
          <w:rFonts w:ascii="Calibri" w:hAnsi="Calibri" w:cs="Calibri"/>
          <w:color w:val="auto"/>
          <w:kern w:val="0"/>
          <w:sz w:val="22"/>
          <w:szCs w:val="22"/>
        </w:rPr>
        <w:t xml:space="preserve">Neurotic behaviour (rocking, hair twisting, self-mutilation) </w:t>
      </w:r>
    </w:p>
    <w:p w:rsidR="00BC569D" w:rsidRPr="007A617C" w:rsidRDefault="00BC569D" w:rsidP="00D02567">
      <w:pPr>
        <w:numPr>
          <w:ilvl w:val="0"/>
          <w:numId w:val="19"/>
        </w:numPr>
        <w:shd w:val="clear" w:color="auto" w:fill="FFFFFF"/>
        <w:rPr>
          <w:rFonts w:ascii="Calibri" w:hAnsi="Calibri" w:cs="Calibri"/>
          <w:color w:val="auto"/>
          <w:kern w:val="0"/>
          <w:sz w:val="22"/>
          <w:szCs w:val="22"/>
        </w:rPr>
      </w:pPr>
      <w:r w:rsidRPr="007A617C">
        <w:rPr>
          <w:rFonts w:ascii="Calibri" w:hAnsi="Calibri" w:cs="Calibri"/>
          <w:color w:val="auto"/>
          <w:kern w:val="0"/>
          <w:sz w:val="22"/>
          <w:szCs w:val="22"/>
        </w:rPr>
        <w:t xml:space="preserve">Extremes of passivity or aggression </w:t>
      </w:r>
    </w:p>
    <w:p w:rsidR="00BC569D" w:rsidRPr="007A617C" w:rsidRDefault="00BC569D" w:rsidP="00D02567">
      <w:pPr>
        <w:shd w:val="clear" w:color="auto" w:fill="FFFFFF"/>
        <w:rPr>
          <w:rFonts w:ascii="Calibri" w:hAnsi="Calibri" w:cs="Calibri"/>
          <w:color w:val="auto"/>
          <w:kern w:val="0"/>
          <w:sz w:val="22"/>
          <w:szCs w:val="22"/>
        </w:rPr>
      </w:pPr>
    </w:p>
    <w:p w:rsidR="00BC569D" w:rsidRPr="007A617C" w:rsidRDefault="00BC569D" w:rsidP="00D02567">
      <w:pPr>
        <w:shd w:val="clear" w:color="auto" w:fill="FFFFFF"/>
        <w:outlineLvl w:val="1"/>
        <w:rPr>
          <w:rFonts w:ascii="Calibri" w:hAnsi="Calibri" w:cs="Calibri"/>
          <w:b/>
          <w:bCs/>
          <w:color w:val="446688"/>
          <w:kern w:val="0"/>
          <w:sz w:val="22"/>
          <w:szCs w:val="22"/>
        </w:rPr>
      </w:pPr>
      <w:r w:rsidRPr="007A617C">
        <w:rPr>
          <w:rFonts w:ascii="Calibri" w:hAnsi="Calibri" w:cs="Calibri"/>
          <w:b/>
          <w:color w:val="1F4E79" w:themeColor="accent1" w:themeShade="80"/>
          <w:kern w:val="0"/>
          <w:sz w:val="22"/>
          <w:szCs w:val="22"/>
        </w:rPr>
        <w:t>5.5</w:t>
      </w:r>
      <w:r w:rsidRPr="007A617C">
        <w:rPr>
          <w:rFonts w:ascii="Calibri" w:hAnsi="Calibri" w:cs="Calibri"/>
          <w:color w:val="1F4E79" w:themeColor="accent1" w:themeShade="80"/>
          <w:kern w:val="0"/>
          <w:sz w:val="22"/>
          <w:szCs w:val="22"/>
        </w:rPr>
        <w:t xml:space="preserve">         </w:t>
      </w:r>
      <w:r w:rsidRPr="007A617C">
        <w:rPr>
          <w:rFonts w:ascii="Calibri" w:hAnsi="Calibri" w:cs="Calibri"/>
          <w:b/>
          <w:bCs/>
          <w:color w:val="446688"/>
          <w:kern w:val="0"/>
          <w:sz w:val="22"/>
          <w:szCs w:val="22"/>
        </w:rPr>
        <w:t xml:space="preserve">Neglect </w:t>
      </w:r>
    </w:p>
    <w:p w:rsidR="00BC569D" w:rsidRPr="007A617C" w:rsidRDefault="00BC569D" w:rsidP="00D02567">
      <w:pPr>
        <w:numPr>
          <w:ilvl w:val="0"/>
          <w:numId w:val="20"/>
        </w:numPr>
        <w:shd w:val="clear" w:color="auto" w:fill="FFFFFF"/>
        <w:rPr>
          <w:rFonts w:ascii="Calibri" w:hAnsi="Calibri" w:cs="Calibri"/>
          <w:color w:val="auto"/>
          <w:kern w:val="0"/>
          <w:sz w:val="22"/>
          <w:szCs w:val="22"/>
        </w:rPr>
      </w:pPr>
      <w:r w:rsidRPr="007A617C">
        <w:rPr>
          <w:rFonts w:ascii="Calibri" w:hAnsi="Calibri" w:cs="Calibri"/>
          <w:color w:val="auto"/>
          <w:kern w:val="0"/>
          <w:sz w:val="22"/>
          <w:szCs w:val="22"/>
        </w:rPr>
        <w:t xml:space="preserve">Constant hunger </w:t>
      </w:r>
    </w:p>
    <w:p w:rsidR="00BC569D" w:rsidRPr="007A617C" w:rsidRDefault="00BC569D" w:rsidP="00D02567">
      <w:pPr>
        <w:numPr>
          <w:ilvl w:val="0"/>
          <w:numId w:val="20"/>
        </w:numPr>
        <w:shd w:val="clear" w:color="auto" w:fill="FFFFFF"/>
        <w:rPr>
          <w:rFonts w:ascii="Calibri" w:hAnsi="Calibri" w:cs="Calibri"/>
          <w:color w:val="auto"/>
          <w:kern w:val="0"/>
          <w:sz w:val="22"/>
          <w:szCs w:val="22"/>
        </w:rPr>
      </w:pPr>
      <w:r w:rsidRPr="007A617C">
        <w:rPr>
          <w:rFonts w:ascii="Calibri" w:hAnsi="Calibri" w:cs="Calibri"/>
          <w:color w:val="auto"/>
          <w:kern w:val="0"/>
          <w:sz w:val="22"/>
          <w:szCs w:val="22"/>
        </w:rPr>
        <w:t xml:space="preserve">Poor personal hygiene </w:t>
      </w:r>
    </w:p>
    <w:p w:rsidR="00BC569D" w:rsidRPr="007A617C" w:rsidRDefault="00BC569D" w:rsidP="00D02567">
      <w:pPr>
        <w:numPr>
          <w:ilvl w:val="0"/>
          <w:numId w:val="20"/>
        </w:numPr>
        <w:shd w:val="clear" w:color="auto" w:fill="FFFFFF"/>
        <w:rPr>
          <w:rFonts w:ascii="Calibri" w:hAnsi="Calibri" w:cs="Calibri"/>
          <w:color w:val="auto"/>
          <w:kern w:val="0"/>
          <w:sz w:val="22"/>
          <w:szCs w:val="22"/>
        </w:rPr>
      </w:pPr>
      <w:r w:rsidRPr="007A617C">
        <w:rPr>
          <w:rFonts w:ascii="Calibri" w:hAnsi="Calibri" w:cs="Calibri"/>
          <w:color w:val="auto"/>
          <w:kern w:val="0"/>
          <w:sz w:val="22"/>
          <w:szCs w:val="22"/>
        </w:rPr>
        <w:t xml:space="preserve">Constant tiredness </w:t>
      </w:r>
    </w:p>
    <w:p w:rsidR="00BC569D" w:rsidRPr="007A617C" w:rsidRDefault="00BC569D" w:rsidP="00D02567">
      <w:pPr>
        <w:numPr>
          <w:ilvl w:val="0"/>
          <w:numId w:val="20"/>
        </w:numPr>
        <w:shd w:val="clear" w:color="auto" w:fill="FFFFFF"/>
        <w:rPr>
          <w:rFonts w:ascii="Calibri" w:hAnsi="Calibri" w:cs="Calibri"/>
          <w:color w:val="auto"/>
          <w:kern w:val="0"/>
          <w:sz w:val="22"/>
          <w:szCs w:val="22"/>
        </w:rPr>
      </w:pPr>
      <w:r w:rsidRPr="007A617C">
        <w:rPr>
          <w:rFonts w:ascii="Calibri" w:hAnsi="Calibri" w:cs="Calibri"/>
          <w:color w:val="auto"/>
          <w:kern w:val="0"/>
          <w:sz w:val="22"/>
          <w:szCs w:val="22"/>
        </w:rPr>
        <w:t xml:space="preserve">Poor state of clothing </w:t>
      </w:r>
    </w:p>
    <w:p w:rsidR="00BC569D" w:rsidRPr="007A617C" w:rsidRDefault="00BC569D" w:rsidP="00D02567">
      <w:pPr>
        <w:numPr>
          <w:ilvl w:val="0"/>
          <w:numId w:val="20"/>
        </w:numPr>
        <w:shd w:val="clear" w:color="auto" w:fill="FFFFFF"/>
        <w:rPr>
          <w:rFonts w:ascii="Calibri" w:hAnsi="Calibri" w:cs="Calibri"/>
          <w:color w:val="auto"/>
          <w:kern w:val="0"/>
          <w:sz w:val="22"/>
          <w:szCs w:val="22"/>
        </w:rPr>
      </w:pPr>
      <w:r w:rsidRPr="007A617C">
        <w:rPr>
          <w:rFonts w:ascii="Calibri" w:hAnsi="Calibri" w:cs="Calibri"/>
          <w:color w:val="auto"/>
          <w:kern w:val="0"/>
          <w:sz w:val="22"/>
          <w:szCs w:val="22"/>
        </w:rPr>
        <w:t xml:space="preserve">Emaciation </w:t>
      </w:r>
    </w:p>
    <w:p w:rsidR="00BC569D" w:rsidRPr="007A617C" w:rsidRDefault="00BC569D" w:rsidP="00D02567">
      <w:pPr>
        <w:numPr>
          <w:ilvl w:val="0"/>
          <w:numId w:val="20"/>
        </w:numPr>
        <w:shd w:val="clear" w:color="auto" w:fill="FFFFFF"/>
        <w:rPr>
          <w:rFonts w:ascii="Calibri" w:hAnsi="Calibri" w:cs="Calibri"/>
          <w:color w:val="auto"/>
          <w:kern w:val="0"/>
          <w:sz w:val="22"/>
          <w:szCs w:val="22"/>
        </w:rPr>
      </w:pPr>
      <w:r w:rsidRPr="007A617C">
        <w:rPr>
          <w:rFonts w:ascii="Calibri" w:hAnsi="Calibri" w:cs="Calibri"/>
          <w:color w:val="auto"/>
          <w:kern w:val="0"/>
          <w:sz w:val="22"/>
          <w:szCs w:val="22"/>
        </w:rPr>
        <w:t xml:space="preserve">Untreated medical problems </w:t>
      </w:r>
    </w:p>
    <w:p w:rsidR="00BC569D" w:rsidRPr="007A617C" w:rsidRDefault="00BC569D" w:rsidP="00D02567">
      <w:pPr>
        <w:numPr>
          <w:ilvl w:val="0"/>
          <w:numId w:val="20"/>
        </w:numPr>
        <w:shd w:val="clear" w:color="auto" w:fill="FFFFFF"/>
        <w:rPr>
          <w:rFonts w:ascii="Calibri" w:hAnsi="Calibri" w:cs="Calibri"/>
          <w:color w:val="auto"/>
          <w:kern w:val="0"/>
          <w:sz w:val="22"/>
          <w:szCs w:val="22"/>
        </w:rPr>
      </w:pPr>
      <w:r w:rsidRPr="007A617C">
        <w:rPr>
          <w:rFonts w:ascii="Calibri" w:hAnsi="Calibri" w:cs="Calibri"/>
          <w:color w:val="auto"/>
          <w:kern w:val="0"/>
          <w:sz w:val="22"/>
          <w:szCs w:val="22"/>
        </w:rPr>
        <w:t xml:space="preserve">No social relationships </w:t>
      </w:r>
    </w:p>
    <w:p w:rsidR="00BC569D" w:rsidRPr="007A617C" w:rsidRDefault="00BC569D" w:rsidP="00D02567">
      <w:pPr>
        <w:numPr>
          <w:ilvl w:val="0"/>
          <w:numId w:val="20"/>
        </w:numPr>
        <w:shd w:val="clear" w:color="auto" w:fill="FFFFFF"/>
        <w:rPr>
          <w:rFonts w:ascii="Calibri" w:hAnsi="Calibri" w:cs="Calibri"/>
          <w:color w:val="auto"/>
          <w:kern w:val="0"/>
          <w:sz w:val="22"/>
          <w:szCs w:val="22"/>
        </w:rPr>
      </w:pPr>
      <w:r w:rsidRPr="007A617C">
        <w:rPr>
          <w:rFonts w:ascii="Calibri" w:hAnsi="Calibri" w:cs="Calibri"/>
          <w:color w:val="auto"/>
          <w:kern w:val="0"/>
          <w:sz w:val="22"/>
          <w:szCs w:val="22"/>
        </w:rPr>
        <w:lastRenderedPageBreak/>
        <w:t xml:space="preserve">Compulsive scavenging </w:t>
      </w:r>
    </w:p>
    <w:p w:rsidR="00BC569D" w:rsidRPr="007A617C" w:rsidRDefault="00BC569D" w:rsidP="00D02567">
      <w:pPr>
        <w:numPr>
          <w:ilvl w:val="0"/>
          <w:numId w:val="20"/>
        </w:numPr>
        <w:shd w:val="clear" w:color="auto" w:fill="FFFFFF"/>
        <w:rPr>
          <w:rFonts w:ascii="Calibri" w:hAnsi="Calibri" w:cs="Calibri"/>
          <w:color w:val="auto"/>
          <w:kern w:val="0"/>
          <w:sz w:val="22"/>
          <w:szCs w:val="22"/>
        </w:rPr>
      </w:pPr>
      <w:r w:rsidRPr="007A617C">
        <w:rPr>
          <w:rFonts w:ascii="Calibri" w:hAnsi="Calibri" w:cs="Calibri"/>
          <w:color w:val="auto"/>
          <w:kern w:val="0"/>
          <w:sz w:val="22"/>
          <w:szCs w:val="22"/>
        </w:rPr>
        <w:t xml:space="preserve">Destructive tendencies </w:t>
      </w:r>
    </w:p>
    <w:p w:rsidR="007450C5" w:rsidRPr="007A617C" w:rsidRDefault="007450C5" w:rsidP="00D02567">
      <w:pPr>
        <w:shd w:val="clear" w:color="auto" w:fill="FFFFFF"/>
        <w:rPr>
          <w:rFonts w:ascii="Calibri" w:hAnsi="Calibri" w:cs="Calibri"/>
          <w:color w:val="auto"/>
          <w:kern w:val="0"/>
          <w:sz w:val="22"/>
          <w:szCs w:val="22"/>
        </w:rPr>
      </w:pPr>
    </w:p>
    <w:p w:rsidR="007450C5" w:rsidRPr="007A617C" w:rsidRDefault="007450C5" w:rsidP="00D02567">
      <w:pPr>
        <w:shd w:val="clear" w:color="auto" w:fill="FFFFFF"/>
        <w:rPr>
          <w:rFonts w:ascii="Calibri" w:hAnsi="Calibri" w:cs="Calibri"/>
          <w:b/>
          <w:color w:val="1F4E79"/>
          <w:sz w:val="22"/>
          <w:szCs w:val="22"/>
        </w:rPr>
      </w:pPr>
      <w:r w:rsidRPr="007A617C">
        <w:rPr>
          <w:rFonts w:ascii="Calibri" w:hAnsi="Calibri" w:cs="Calibri"/>
          <w:b/>
          <w:color w:val="1F4E79" w:themeColor="accent1" w:themeShade="80"/>
          <w:kern w:val="0"/>
          <w:sz w:val="22"/>
          <w:szCs w:val="22"/>
        </w:rPr>
        <w:t>5.6</w:t>
      </w:r>
      <w:r w:rsidRPr="007A617C">
        <w:rPr>
          <w:rFonts w:ascii="Calibri" w:hAnsi="Calibri" w:cs="Calibri"/>
          <w:color w:val="auto"/>
          <w:kern w:val="0"/>
          <w:sz w:val="22"/>
          <w:szCs w:val="22"/>
        </w:rPr>
        <w:tab/>
      </w:r>
      <w:r w:rsidRPr="007A617C">
        <w:rPr>
          <w:rFonts w:ascii="Calibri" w:hAnsi="Calibri" w:cs="Calibri"/>
          <w:b/>
          <w:color w:val="1F4E79"/>
          <w:sz w:val="22"/>
          <w:szCs w:val="22"/>
        </w:rPr>
        <w:t>Peer on Peer abuse</w:t>
      </w:r>
    </w:p>
    <w:p w:rsidR="0086047C" w:rsidRPr="007A617C" w:rsidRDefault="00A52547" w:rsidP="00D02567">
      <w:pPr>
        <w:shd w:val="clear" w:color="auto" w:fill="FFFFFF"/>
        <w:jc w:val="both"/>
        <w:rPr>
          <w:rFonts w:ascii="Calibri" w:hAnsi="Calibri"/>
          <w:sz w:val="22"/>
          <w:szCs w:val="22"/>
        </w:rPr>
      </w:pPr>
      <w:r w:rsidRPr="007A617C">
        <w:rPr>
          <w:rFonts w:ascii="Calibri" w:hAnsi="Calibri"/>
          <w:sz w:val="22"/>
          <w:szCs w:val="22"/>
        </w:rPr>
        <w:t>5.6.1</w:t>
      </w:r>
      <w:r w:rsidRPr="007A617C">
        <w:rPr>
          <w:rFonts w:ascii="Calibri" w:hAnsi="Calibri"/>
          <w:sz w:val="22"/>
          <w:szCs w:val="22"/>
        </w:rPr>
        <w:tab/>
      </w:r>
      <w:r w:rsidR="007450C5" w:rsidRPr="007A617C">
        <w:rPr>
          <w:rFonts w:ascii="Calibri" w:hAnsi="Calibri"/>
          <w:sz w:val="22"/>
          <w:szCs w:val="22"/>
        </w:rPr>
        <w:t>All staff are made aware that safeguarding issues can manifest themselves via peer on peer abuse. This is most likely to inc</w:t>
      </w:r>
      <w:r w:rsidR="0086047C" w:rsidRPr="007A617C">
        <w:rPr>
          <w:rFonts w:ascii="Calibri" w:hAnsi="Calibri"/>
          <w:sz w:val="22"/>
          <w:szCs w:val="22"/>
        </w:rPr>
        <w:t>lude, but may not be limited to:</w:t>
      </w:r>
    </w:p>
    <w:p w:rsidR="0086047C" w:rsidRPr="007A617C" w:rsidRDefault="007450C5" w:rsidP="0086047C">
      <w:pPr>
        <w:pStyle w:val="ListParagraph"/>
        <w:numPr>
          <w:ilvl w:val="0"/>
          <w:numId w:val="37"/>
        </w:numPr>
        <w:shd w:val="clear" w:color="auto" w:fill="FFFFFF"/>
        <w:jc w:val="both"/>
        <w:rPr>
          <w:rFonts w:ascii="Calibri" w:hAnsi="Calibri"/>
          <w:sz w:val="22"/>
          <w:szCs w:val="22"/>
        </w:rPr>
      </w:pPr>
      <w:r w:rsidRPr="007A617C">
        <w:rPr>
          <w:rFonts w:ascii="Calibri" w:hAnsi="Calibri"/>
          <w:sz w:val="22"/>
          <w:szCs w:val="22"/>
        </w:rPr>
        <w:t xml:space="preserve">bullying (including cyberbullying), </w:t>
      </w:r>
    </w:p>
    <w:p w:rsidR="0086047C" w:rsidRPr="007A617C" w:rsidRDefault="007450C5" w:rsidP="0086047C">
      <w:pPr>
        <w:pStyle w:val="ListParagraph"/>
        <w:numPr>
          <w:ilvl w:val="0"/>
          <w:numId w:val="37"/>
        </w:numPr>
        <w:shd w:val="clear" w:color="auto" w:fill="FFFFFF"/>
        <w:jc w:val="both"/>
        <w:rPr>
          <w:rFonts w:ascii="Calibri" w:hAnsi="Calibri"/>
          <w:sz w:val="22"/>
          <w:szCs w:val="22"/>
        </w:rPr>
      </w:pPr>
      <w:r w:rsidRPr="007A617C">
        <w:rPr>
          <w:rFonts w:ascii="Calibri" w:hAnsi="Calibri"/>
          <w:sz w:val="22"/>
          <w:szCs w:val="22"/>
        </w:rPr>
        <w:t>gender based viole</w:t>
      </w:r>
      <w:r w:rsidR="0086047C" w:rsidRPr="007A617C">
        <w:rPr>
          <w:rFonts w:ascii="Calibri" w:hAnsi="Calibri"/>
          <w:sz w:val="22"/>
          <w:szCs w:val="22"/>
        </w:rPr>
        <w:t>nce/sexual assaults and sexting</w:t>
      </w:r>
    </w:p>
    <w:p w:rsidR="0086047C" w:rsidRPr="007A617C" w:rsidRDefault="0086047C" w:rsidP="0086047C">
      <w:pPr>
        <w:pStyle w:val="ListParagraph"/>
        <w:numPr>
          <w:ilvl w:val="0"/>
          <w:numId w:val="37"/>
        </w:numPr>
        <w:autoSpaceDE w:val="0"/>
        <w:autoSpaceDN w:val="0"/>
        <w:adjustRightInd w:val="0"/>
        <w:rPr>
          <w:rFonts w:asciiTheme="minorHAnsi" w:eastAsiaTheme="minorHAnsi" w:hAnsiTheme="minorHAnsi" w:cs="Arial"/>
          <w:kern w:val="0"/>
          <w:sz w:val="22"/>
          <w:szCs w:val="22"/>
          <w:lang w:eastAsia="en-US"/>
        </w:rPr>
      </w:pPr>
      <w:r w:rsidRPr="007A617C">
        <w:rPr>
          <w:rFonts w:asciiTheme="minorHAnsi" w:eastAsiaTheme="minorHAnsi" w:hAnsiTheme="minorHAnsi" w:cs="Arial"/>
          <w:kern w:val="0"/>
          <w:sz w:val="22"/>
          <w:szCs w:val="22"/>
          <w:lang w:eastAsia="en-US"/>
        </w:rPr>
        <w:t xml:space="preserve">physical abuse such as hitting, kicking, shaking, biting, hair pulling, or otherwise causing physical harm; </w:t>
      </w:r>
    </w:p>
    <w:p w:rsidR="0086047C" w:rsidRPr="007A617C" w:rsidRDefault="0086047C" w:rsidP="0086047C">
      <w:pPr>
        <w:pStyle w:val="ListParagraph"/>
        <w:numPr>
          <w:ilvl w:val="0"/>
          <w:numId w:val="37"/>
        </w:numPr>
        <w:autoSpaceDE w:val="0"/>
        <w:autoSpaceDN w:val="0"/>
        <w:adjustRightInd w:val="0"/>
        <w:rPr>
          <w:rFonts w:asciiTheme="minorHAnsi" w:eastAsiaTheme="minorHAnsi" w:hAnsiTheme="minorHAnsi" w:cs="Arial"/>
          <w:kern w:val="0"/>
          <w:sz w:val="22"/>
          <w:szCs w:val="22"/>
          <w:lang w:eastAsia="en-US"/>
        </w:rPr>
      </w:pPr>
      <w:r w:rsidRPr="007A617C">
        <w:rPr>
          <w:rFonts w:asciiTheme="minorHAnsi" w:eastAsiaTheme="minorHAnsi" w:hAnsiTheme="minorHAnsi" w:cs="Arial"/>
          <w:kern w:val="0"/>
          <w:sz w:val="22"/>
          <w:szCs w:val="22"/>
          <w:lang w:eastAsia="en-US"/>
        </w:rPr>
        <w:t xml:space="preserve">sexual violence and sexual harassment; </w:t>
      </w:r>
    </w:p>
    <w:p w:rsidR="0086047C" w:rsidRPr="007A617C" w:rsidRDefault="0086047C" w:rsidP="0086047C">
      <w:pPr>
        <w:pStyle w:val="ListParagraph"/>
        <w:numPr>
          <w:ilvl w:val="0"/>
          <w:numId w:val="37"/>
        </w:numPr>
        <w:autoSpaceDE w:val="0"/>
        <w:autoSpaceDN w:val="0"/>
        <w:adjustRightInd w:val="0"/>
        <w:rPr>
          <w:rFonts w:asciiTheme="minorHAnsi" w:eastAsiaTheme="minorHAnsi" w:hAnsiTheme="minorHAnsi" w:cs="Arial"/>
          <w:kern w:val="0"/>
          <w:sz w:val="22"/>
          <w:szCs w:val="22"/>
          <w:lang w:eastAsia="en-US"/>
        </w:rPr>
      </w:pPr>
      <w:r w:rsidRPr="007A617C">
        <w:rPr>
          <w:rFonts w:asciiTheme="minorHAnsi" w:eastAsiaTheme="minorHAnsi" w:hAnsiTheme="minorHAnsi" w:cs="Arial"/>
          <w:kern w:val="0"/>
          <w:sz w:val="22"/>
          <w:szCs w:val="22"/>
          <w:lang w:eastAsia="en-US"/>
        </w:rPr>
        <w:t xml:space="preserve">sexting (also known as youth produced sexual imagery); and </w:t>
      </w:r>
    </w:p>
    <w:p w:rsidR="0086047C" w:rsidRPr="007A617C" w:rsidRDefault="0086047C" w:rsidP="0086047C">
      <w:pPr>
        <w:pStyle w:val="ListParagraph"/>
        <w:numPr>
          <w:ilvl w:val="0"/>
          <w:numId w:val="37"/>
        </w:numPr>
        <w:autoSpaceDE w:val="0"/>
        <w:autoSpaceDN w:val="0"/>
        <w:adjustRightInd w:val="0"/>
        <w:rPr>
          <w:rFonts w:asciiTheme="minorHAnsi" w:eastAsiaTheme="minorHAnsi" w:hAnsiTheme="minorHAnsi" w:cs="Arial"/>
          <w:kern w:val="0"/>
          <w:sz w:val="22"/>
          <w:szCs w:val="22"/>
          <w:lang w:eastAsia="en-US"/>
        </w:rPr>
      </w:pPr>
      <w:r w:rsidRPr="007A617C">
        <w:rPr>
          <w:rFonts w:asciiTheme="minorHAnsi" w:eastAsiaTheme="minorHAnsi" w:hAnsiTheme="minorHAnsi" w:cs="Arial"/>
          <w:kern w:val="0"/>
          <w:sz w:val="22"/>
          <w:szCs w:val="22"/>
          <w:lang w:eastAsia="en-US"/>
        </w:rPr>
        <w:t xml:space="preserve">initiation/hazing type violence and rituals. </w:t>
      </w:r>
    </w:p>
    <w:p w:rsidR="0086047C" w:rsidRPr="007A617C" w:rsidRDefault="007450C5" w:rsidP="00D02567">
      <w:pPr>
        <w:shd w:val="clear" w:color="auto" w:fill="FFFFFF"/>
        <w:jc w:val="both"/>
        <w:rPr>
          <w:rFonts w:ascii="Calibri" w:hAnsi="Calibri"/>
          <w:sz w:val="22"/>
          <w:szCs w:val="22"/>
        </w:rPr>
      </w:pPr>
      <w:r w:rsidRPr="007A617C">
        <w:rPr>
          <w:rFonts w:ascii="Calibri" w:hAnsi="Calibri"/>
          <w:sz w:val="22"/>
          <w:szCs w:val="22"/>
        </w:rPr>
        <w:t xml:space="preserve"> </w:t>
      </w:r>
    </w:p>
    <w:p w:rsidR="0086047C" w:rsidRPr="007A617C" w:rsidRDefault="0086047C" w:rsidP="00D02567">
      <w:pPr>
        <w:shd w:val="clear" w:color="auto" w:fill="FFFFFF"/>
        <w:jc w:val="both"/>
        <w:rPr>
          <w:rFonts w:ascii="Calibri" w:hAnsi="Calibri"/>
          <w:sz w:val="22"/>
          <w:szCs w:val="22"/>
        </w:rPr>
      </w:pPr>
    </w:p>
    <w:p w:rsidR="007450C5" w:rsidRPr="007A617C" w:rsidRDefault="00A52547" w:rsidP="00A52547">
      <w:pPr>
        <w:shd w:val="clear" w:color="auto" w:fill="FFFFFF"/>
        <w:jc w:val="both"/>
        <w:rPr>
          <w:rFonts w:ascii="Calibri" w:hAnsi="Calibri"/>
          <w:sz w:val="22"/>
          <w:szCs w:val="22"/>
        </w:rPr>
      </w:pPr>
      <w:r w:rsidRPr="007A617C">
        <w:rPr>
          <w:rFonts w:ascii="Calibri" w:hAnsi="Calibri"/>
          <w:sz w:val="22"/>
          <w:szCs w:val="22"/>
        </w:rPr>
        <w:t>5.6.2</w:t>
      </w:r>
      <w:r w:rsidRPr="007A617C">
        <w:rPr>
          <w:rFonts w:ascii="Calibri" w:hAnsi="Calibri"/>
          <w:sz w:val="22"/>
          <w:szCs w:val="22"/>
        </w:rPr>
        <w:tab/>
      </w:r>
      <w:r w:rsidR="007450C5" w:rsidRPr="007A617C">
        <w:rPr>
          <w:rFonts w:ascii="Calibri" w:hAnsi="Calibri"/>
          <w:sz w:val="22"/>
          <w:szCs w:val="22"/>
        </w:rPr>
        <w:t xml:space="preserve">Peer on peer abuse should be recognised as such and should never be tolerated or passed off as ‘banter’ or ‘part of growing up’. Students are taught to recognise such behaviours through the Health Educational and Thrive (PSHEE) curriculum as well as informally through assemblies and class or tutor group discussion. Any allegation of such abuse will be promptly investigated and action will be taken according to its severity with appropriate referral to SSCB or the police if required. All students involved, victims and perpetrators, will be given appropriate support within our pastoral care structure. </w:t>
      </w:r>
    </w:p>
    <w:p w:rsidR="007450C5" w:rsidRPr="007A617C" w:rsidRDefault="007450C5" w:rsidP="00D02567">
      <w:pPr>
        <w:shd w:val="clear" w:color="auto" w:fill="FFFFFF"/>
        <w:jc w:val="both"/>
        <w:rPr>
          <w:rFonts w:ascii="Calibri" w:hAnsi="Calibri"/>
          <w:sz w:val="22"/>
          <w:szCs w:val="22"/>
        </w:rPr>
      </w:pPr>
    </w:p>
    <w:p w:rsidR="007450C5" w:rsidRPr="007A617C" w:rsidRDefault="007450C5" w:rsidP="003275A9">
      <w:pPr>
        <w:pStyle w:val="Heading2"/>
        <w:shd w:val="clear" w:color="auto" w:fill="FFFFFF"/>
        <w:spacing w:before="0" w:after="0"/>
        <w:rPr>
          <w:rFonts w:ascii="Calibri" w:hAnsi="Calibri" w:cs="Arial"/>
          <w:i w:val="0"/>
          <w:color w:val="1F4E79"/>
          <w:sz w:val="22"/>
          <w:szCs w:val="22"/>
        </w:rPr>
      </w:pPr>
      <w:r w:rsidRPr="007A617C">
        <w:rPr>
          <w:rFonts w:ascii="Calibri" w:hAnsi="Calibri"/>
          <w:i w:val="0"/>
          <w:color w:val="1F4E79" w:themeColor="accent1" w:themeShade="80"/>
          <w:sz w:val="22"/>
          <w:szCs w:val="22"/>
        </w:rPr>
        <w:t>5.7</w:t>
      </w:r>
      <w:r w:rsidRPr="007A617C">
        <w:rPr>
          <w:rFonts w:ascii="Calibri" w:hAnsi="Calibri"/>
          <w:sz w:val="22"/>
          <w:szCs w:val="22"/>
        </w:rPr>
        <w:tab/>
      </w:r>
      <w:r w:rsidRPr="007A617C">
        <w:rPr>
          <w:rFonts w:ascii="Calibri" w:hAnsi="Calibri" w:cs="Arial"/>
          <w:i w:val="0"/>
          <w:color w:val="1F4E79"/>
          <w:sz w:val="22"/>
          <w:szCs w:val="22"/>
        </w:rPr>
        <w:t>Female Genital Mutilation (FGM)</w:t>
      </w:r>
    </w:p>
    <w:p w:rsidR="007450C5" w:rsidRPr="007A617C" w:rsidRDefault="007450C5" w:rsidP="003275A9">
      <w:pPr>
        <w:pStyle w:val="Heading2"/>
        <w:shd w:val="clear" w:color="auto" w:fill="FFFFFF"/>
        <w:spacing w:before="0" w:after="0"/>
        <w:rPr>
          <w:rFonts w:ascii="Calibri" w:hAnsi="Calibri" w:cs="Arial"/>
          <w:b w:val="0"/>
          <w:i w:val="0"/>
          <w:color w:val="1F4E79"/>
          <w:sz w:val="22"/>
          <w:szCs w:val="22"/>
        </w:rPr>
      </w:pPr>
      <w:r w:rsidRPr="007A617C">
        <w:rPr>
          <w:rFonts w:ascii="Calibri" w:hAnsi="Calibri" w:cs="Arial"/>
          <w:b w:val="0"/>
          <w:i w:val="0"/>
          <w:sz w:val="22"/>
          <w:szCs w:val="22"/>
        </w:rPr>
        <w:t xml:space="preserve">5.7.1 Under section 5B of the Female Genital Mutilation (FGM) Act 2003, the school recognises its statutory duty to report to the police if we discover (either through disclosure of the victim or other evidence) that FGM appears to have been carried out on a girl under 18 years of age. Any such case will also be discussed with the school’s DSL and SSCB, as appropriate. </w:t>
      </w:r>
    </w:p>
    <w:p w:rsidR="007450C5" w:rsidRPr="007A617C" w:rsidRDefault="007450C5" w:rsidP="00D02567"/>
    <w:p w:rsidR="007450C5" w:rsidRPr="007A617C" w:rsidRDefault="007450C5" w:rsidP="00D02567">
      <w:pPr>
        <w:jc w:val="both"/>
        <w:rPr>
          <w:rFonts w:ascii="Calibri" w:hAnsi="Calibri"/>
          <w:sz w:val="22"/>
          <w:szCs w:val="22"/>
        </w:rPr>
      </w:pPr>
      <w:r w:rsidRPr="007A617C">
        <w:rPr>
          <w:rFonts w:ascii="Calibri" w:hAnsi="Calibri"/>
          <w:sz w:val="22"/>
          <w:szCs w:val="22"/>
        </w:rPr>
        <w:t xml:space="preserve">5.7.2 FGM is illegal in England and Wales under the FGM act (2003). It is a form of child abuse and violence against women. From 31 October 2015, a mandatory reporting duty requires teachers to report ‘known’ cases of FGM in under 18s, which are identified in the course of professional duty, to the police. The DSL should also be informed so that a referral may be made to SSCB, as appropriate.  The mandatory reporting duty does not apply to cases where staff merely </w:t>
      </w:r>
      <w:r w:rsidRPr="007A617C">
        <w:rPr>
          <w:rFonts w:ascii="Calibri" w:hAnsi="Calibri"/>
          <w:b/>
          <w:i/>
          <w:sz w:val="22"/>
          <w:szCs w:val="22"/>
        </w:rPr>
        <w:t>suspects</w:t>
      </w:r>
      <w:r w:rsidRPr="007A617C">
        <w:rPr>
          <w:rFonts w:ascii="Calibri" w:hAnsi="Calibri"/>
          <w:sz w:val="22"/>
          <w:szCs w:val="22"/>
        </w:rPr>
        <w:t xml:space="preserve"> that an act of FGM has been carried out, or that a child is at risk of FGM or in known cases of girls over 18 years of age; such cases should be reported to the DSL who will follow usual safeguarding procedures. There are no circumstances in which a teacher or other member of staff should examine a girl if FGM is suspected. </w:t>
      </w:r>
    </w:p>
    <w:p w:rsidR="007450C5" w:rsidRPr="007A617C" w:rsidRDefault="007450C5" w:rsidP="00D02567">
      <w:pPr>
        <w:rPr>
          <w:rFonts w:ascii="Calibri" w:hAnsi="Calibri"/>
          <w:sz w:val="22"/>
          <w:szCs w:val="22"/>
        </w:rPr>
      </w:pPr>
    </w:p>
    <w:p w:rsidR="007450C5" w:rsidRPr="007A617C" w:rsidRDefault="007450C5" w:rsidP="00D02567">
      <w:pPr>
        <w:rPr>
          <w:rFonts w:ascii="Calibri" w:hAnsi="Calibri"/>
          <w:b/>
          <w:color w:val="auto"/>
          <w:sz w:val="22"/>
          <w:szCs w:val="22"/>
        </w:rPr>
      </w:pPr>
      <w:r w:rsidRPr="007A617C">
        <w:rPr>
          <w:rFonts w:ascii="Calibri" w:hAnsi="Calibri"/>
          <w:color w:val="auto"/>
          <w:sz w:val="22"/>
          <w:szCs w:val="22"/>
        </w:rPr>
        <w:t>5.7.3</w:t>
      </w:r>
      <w:r w:rsidRPr="007A617C">
        <w:rPr>
          <w:rFonts w:ascii="Calibri" w:hAnsi="Calibri"/>
          <w:b/>
          <w:color w:val="auto"/>
          <w:sz w:val="22"/>
          <w:szCs w:val="22"/>
        </w:rPr>
        <w:t xml:space="preserve"> Signs that may indicate a child has undergone FGM:</w:t>
      </w:r>
    </w:p>
    <w:p w:rsidR="007450C5" w:rsidRPr="007A617C" w:rsidRDefault="007450C5" w:rsidP="00D02567">
      <w:pPr>
        <w:numPr>
          <w:ilvl w:val="0"/>
          <w:numId w:val="21"/>
        </w:numPr>
        <w:rPr>
          <w:rFonts w:ascii="Calibri" w:hAnsi="Calibri"/>
          <w:sz w:val="22"/>
          <w:szCs w:val="22"/>
        </w:rPr>
      </w:pPr>
      <w:r w:rsidRPr="007A617C">
        <w:rPr>
          <w:rFonts w:ascii="Calibri" w:hAnsi="Calibri"/>
          <w:sz w:val="22"/>
          <w:szCs w:val="22"/>
        </w:rPr>
        <w:t>Child talking about ‘getting ready for a special ceremony’</w:t>
      </w:r>
    </w:p>
    <w:p w:rsidR="007450C5" w:rsidRPr="007A617C" w:rsidRDefault="007450C5" w:rsidP="00D02567">
      <w:pPr>
        <w:numPr>
          <w:ilvl w:val="0"/>
          <w:numId w:val="21"/>
        </w:numPr>
        <w:rPr>
          <w:rFonts w:ascii="Calibri" w:hAnsi="Calibri"/>
          <w:sz w:val="22"/>
          <w:szCs w:val="22"/>
        </w:rPr>
      </w:pPr>
      <w:r w:rsidRPr="007A617C">
        <w:rPr>
          <w:rFonts w:ascii="Calibri" w:hAnsi="Calibri"/>
          <w:sz w:val="22"/>
          <w:szCs w:val="22"/>
        </w:rPr>
        <w:t>Family taking a long trip abroad</w:t>
      </w:r>
    </w:p>
    <w:p w:rsidR="007450C5" w:rsidRPr="007A617C" w:rsidRDefault="007450C5" w:rsidP="00D02567">
      <w:pPr>
        <w:numPr>
          <w:ilvl w:val="0"/>
          <w:numId w:val="21"/>
        </w:numPr>
        <w:rPr>
          <w:rFonts w:ascii="Calibri" w:hAnsi="Calibri"/>
          <w:sz w:val="22"/>
          <w:szCs w:val="22"/>
        </w:rPr>
      </w:pPr>
      <w:r w:rsidRPr="007A617C">
        <w:rPr>
          <w:rFonts w:ascii="Calibri" w:hAnsi="Calibri"/>
          <w:sz w:val="22"/>
          <w:szCs w:val="22"/>
        </w:rPr>
        <w:t>Child’s family being from one of the ‘at risk’ communities for FGM – Kenya, Ethiopa, Somalia, Sudan, Sierra Leone, Egypt, Nigeria, Eritrea (as well as non-African communities including Yemeni, Afghani, Kurdistan, Indonesia and Pakistan)</w:t>
      </w:r>
    </w:p>
    <w:p w:rsidR="007450C5" w:rsidRPr="007A617C" w:rsidRDefault="007450C5" w:rsidP="00D02567">
      <w:pPr>
        <w:numPr>
          <w:ilvl w:val="0"/>
          <w:numId w:val="21"/>
        </w:numPr>
        <w:rPr>
          <w:rFonts w:ascii="Calibri" w:hAnsi="Calibri"/>
          <w:sz w:val="22"/>
          <w:szCs w:val="22"/>
        </w:rPr>
      </w:pPr>
      <w:r w:rsidRPr="007A617C">
        <w:rPr>
          <w:rFonts w:ascii="Calibri" w:hAnsi="Calibri"/>
          <w:sz w:val="22"/>
          <w:szCs w:val="22"/>
        </w:rPr>
        <w:t>Knowledge that the child’s sibling has undergone FGM</w:t>
      </w:r>
    </w:p>
    <w:p w:rsidR="007450C5" w:rsidRPr="007A617C" w:rsidRDefault="007450C5" w:rsidP="00D02567">
      <w:pPr>
        <w:numPr>
          <w:ilvl w:val="0"/>
          <w:numId w:val="21"/>
        </w:numPr>
        <w:rPr>
          <w:rFonts w:ascii="Calibri" w:hAnsi="Calibri"/>
          <w:sz w:val="22"/>
          <w:szCs w:val="22"/>
        </w:rPr>
      </w:pPr>
      <w:r w:rsidRPr="007A617C">
        <w:rPr>
          <w:rFonts w:ascii="Calibri" w:hAnsi="Calibri"/>
          <w:sz w:val="22"/>
          <w:szCs w:val="22"/>
        </w:rPr>
        <w:t>Child talks about going abroad to be ‘cut’ or to prepare for marriage.</w:t>
      </w:r>
    </w:p>
    <w:p w:rsidR="007450C5" w:rsidRPr="007A617C" w:rsidRDefault="007450C5" w:rsidP="00D02567">
      <w:pPr>
        <w:numPr>
          <w:ilvl w:val="0"/>
          <w:numId w:val="21"/>
        </w:numPr>
        <w:rPr>
          <w:rFonts w:ascii="Calibri" w:hAnsi="Calibri"/>
          <w:sz w:val="22"/>
          <w:szCs w:val="22"/>
        </w:rPr>
      </w:pPr>
      <w:r w:rsidRPr="007A617C">
        <w:rPr>
          <w:rFonts w:ascii="Calibri" w:hAnsi="Calibri"/>
          <w:sz w:val="22"/>
          <w:szCs w:val="22"/>
        </w:rPr>
        <w:t>Prolonged absence from school/other activities</w:t>
      </w:r>
    </w:p>
    <w:p w:rsidR="007450C5" w:rsidRPr="007A617C" w:rsidRDefault="007450C5" w:rsidP="00D02567">
      <w:pPr>
        <w:numPr>
          <w:ilvl w:val="0"/>
          <w:numId w:val="21"/>
        </w:numPr>
        <w:rPr>
          <w:rFonts w:ascii="Calibri" w:hAnsi="Calibri"/>
          <w:sz w:val="22"/>
          <w:szCs w:val="22"/>
        </w:rPr>
      </w:pPr>
      <w:r w:rsidRPr="007A617C">
        <w:rPr>
          <w:rFonts w:ascii="Calibri" w:hAnsi="Calibri"/>
          <w:sz w:val="22"/>
          <w:szCs w:val="22"/>
        </w:rPr>
        <w:t>Behaviour change on return from a holiday abroad, e.g, being withdrawn or subdued</w:t>
      </w:r>
    </w:p>
    <w:p w:rsidR="007450C5" w:rsidRPr="007A617C" w:rsidRDefault="007450C5" w:rsidP="00D02567">
      <w:pPr>
        <w:numPr>
          <w:ilvl w:val="0"/>
          <w:numId w:val="21"/>
        </w:numPr>
        <w:rPr>
          <w:rFonts w:ascii="Calibri" w:hAnsi="Calibri"/>
          <w:sz w:val="22"/>
          <w:szCs w:val="22"/>
        </w:rPr>
      </w:pPr>
      <w:r w:rsidRPr="007A617C">
        <w:rPr>
          <w:rFonts w:ascii="Calibri" w:hAnsi="Calibri"/>
          <w:sz w:val="22"/>
          <w:szCs w:val="22"/>
        </w:rPr>
        <w:t>Bladder or menstrual problems</w:t>
      </w:r>
    </w:p>
    <w:p w:rsidR="007450C5" w:rsidRPr="007A617C" w:rsidRDefault="007450C5" w:rsidP="00D02567">
      <w:pPr>
        <w:numPr>
          <w:ilvl w:val="0"/>
          <w:numId w:val="21"/>
        </w:numPr>
        <w:rPr>
          <w:rFonts w:ascii="Calibri" w:hAnsi="Calibri"/>
          <w:sz w:val="22"/>
          <w:szCs w:val="22"/>
        </w:rPr>
      </w:pPr>
      <w:r w:rsidRPr="007A617C">
        <w:rPr>
          <w:rFonts w:ascii="Calibri" w:hAnsi="Calibri"/>
          <w:sz w:val="22"/>
          <w:szCs w:val="22"/>
        </w:rPr>
        <w:t>Finding it difficult to sit still/looking uncomfortable</w:t>
      </w:r>
    </w:p>
    <w:p w:rsidR="007450C5" w:rsidRPr="007A617C" w:rsidRDefault="007450C5" w:rsidP="00D02567">
      <w:pPr>
        <w:numPr>
          <w:ilvl w:val="0"/>
          <w:numId w:val="21"/>
        </w:numPr>
        <w:rPr>
          <w:rFonts w:ascii="Calibri" w:hAnsi="Calibri"/>
          <w:sz w:val="22"/>
          <w:szCs w:val="22"/>
        </w:rPr>
      </w:pPr>
      <w:r w:rsidRPr="007A617C">
        <w:rPr>
          <w:rFonts w:ascii="Calibri" w:hAnsi="Calibri"/>
          <w:sz w:val="22"/>
          <w:szCs w:val="22"/>
        </w:rPr>
        <w:t>Complaining of pain between the legs</w:t>
      </w:r>
    </w:p>
    <w:p w:rsidR="007450C5" w:rsidRPr="007A617C" w:rsidRDefault="007450C5" w:rsidP="00D02567">
      <w:pPr>
        <w:numPr>
          <w:ilvl w:val="0"/>
          <w:numId w:val="21"/>
        </w:numPr>
        <w:rPr>
          <w:rFonts w:ascii="Calibri" w:hAnsi="Calibri"/>
          <w:sz w:val="22"/>
          <w:szCs w:val="22"/>
        </w:rPr>
      </w:pPr>
      <w:r w:rsidRPr="007A617C">
        <w:rPr>
          <w:rFonts w:ascii="Calibri" w:hAnsi="Calibri"/>
          <w:sz w:val="22"/>
          <w:szCs w:val="22"/>
        </w:rPr>
        <w:lastRenderedPageBreak/>
        <w:t>Mentioning something somebody did to them that they are not allowed to talk about</w:t>
      </w:r>
    </w:p>
    <w:p w:rsidR="007450C5" w:rsidRPr="007A617C" w:rsidRDefault="007450C5" w:rsidP="00D02567">
      <w:pPr>
        <w:numPr>
          <w:ilvl w:val="0"/>
          <w:numId w:val="21"/>
        </w:numPr>
        <w:rPr>
          <w:rFonts w:ascii="Calibri" w:hAnsi="Calibri"/>
          <w:sz w:val="22"/>
          <w:szCs w:val="22"/>
        </w:rPr>
      </w:pPr>
      <w:r w:rsidRPr="007A617C">
        <w:rPr>
          <w:rFonts w:ascii="Calibri" w:hAnsi="Calibri"/>
          <w:sz w:val="22"/>
          <w:szCs w:val="22"/>
        </w:rPr>
        <w:t>Secretive behaviour, including isolating themselves from the group</w:t>
      </w:r>
    </w:p>
    <w:p w:rsidR="007450C5" w:rsidRPr="007A617C" w:rsidRDefault="007450C5" w:rsidP="00D02567">
      <w:pPr>
        <w:numPr>
          <w:ilvl w:val="0"/>
          <w:numId w:val="21"/>
        </w:numPr>
        <w:rPr>
          <w:rFonts w:ascii="Calibri" w:hAnsi="Calibri"/>
          <w:sz w:val="22"/>
          <w:szCs w:val="22"/>
        </w:rPr>
      </w:pPr>
      <w:r w:rsidRPr="007A617C">
        <w:rPr>
          <w:rFonts w:ascii="Calibri" w:hAnsi="Calibri"/>
          <w:sz w:val="22"/>
          <w:szCs w:val="22"/>
        </w:rPr>
        <w:t>Reluctance to take part in physical activity</w:t>
      </w:r>
    </w:p>
    <w:p w:rsidR="007450C5" w:rsidRPr="007A617C" w:rsidRDefault="007450C5" w:rsidP="00D02567">
      <w:pPr>
        <w:numPr>
          <w:ilvl w:val="0"/>
          <w:numId w:val="21"/>
        </w:numPr>
        <w:rPr>
          <w:rFonts w:ascii="Calibri" w:hAnsi="Calibri"/>
          <w:sz w:val="22"/>
          <w:szCs w:val="22"/>
        </w:rPr>
      </w:pPr>
      <w:r w:rsidRPr="007A617C">
        <w:rPr>
          <w:rFonts w:ascii="Calibri" w:hAnsi="Calibri"/>
          <w:sz w:val="22"/>
          <w:szCs w:val="22"/>
        </w:rPr>
        <w:t>Repeated urinal tract infection</w:t>
      </w:r>
    </w:p>
    <w:p w:rsidR="007450C5" w:rsidRPr="007A617C" w:rsidRDefault="007450C5" w:rsidP="00D02567">
      <w:pPr>
        <w:numPr>
          <w:ilvl w:val="0"/>
          <w:numId w:val="21"/>
        </w:numPr>
        <w:rPr>
          <w:rFonts w:ascii="Calibri" w:hAnsi="Calibri"/>
          <w:sz w:val="22"/>
          <w:szCs w:val="22"/>
        </w:rPr>
      </w:pPr>
      <w:r w:rsidRPr="007A617C">
        <w:rPr>
          <w:rFonts w:ascii="Calibri" w:hAnsi="Calibri"/>
          <w:sz w:val="22"/>
          <w:szCs w:val="22"/>
        </w:rPr>
        <w:t>Child makes a disclosure</w:t>
      </w:r>
    </w:p>
    <w:p w:rsidR="007450C5" w:rsidRPr="007A617C" w:rsidRDefault="007450C5" w:rsidP="00D02567">
      <w:pPr>
        <w:rPr>
          <w:rFonts w:ascii="Calibri" w:hAnsi="Calibri"/>
          <w:sz w:val="22"/>
          <w:szCs w:val="22"/>
        </w:rPr>
      </w:pPr>
    </w:p>
    <w:p w:rsidR="007450C5" w:rsidRPr="007A617C" w:rsidRDefault="003275A9" w:rsidP="00D02567">
      <w:pPr>
        <w:rPr>
          <w:rFonts w:ascii="Calibri" w:hAnsi="Calibri"/>
          <w:sz w:val="22"/>
          <w:szCs w:val="22"/>
        </w:rPr>
      </w:pPr>
      <w:r w:rsidRPr="007A617C">
        <w:rPr>
          <w:rFonts w:ascii="Calibri" w:hAnsi="Calibri"/>
          <w:sz w:val="22"/>
          <w:szCs w:val="22"/>
        </w:rPr>
        <w:t>5.7.4</w:t>
      </w:r>
      <w:r w:rsidRPr="007A617C">
        <w:rPr>
          <w:rFonts w:ascii="Calibri" w:hAnsi="Calibri"/>
          <w:sz w:val="22"/>
          <w:szCs w:val="22"/>
        </w:rPr>
        <w:tab/>
        <w:t xml:space="preserve">Further information: </w:t>
      </w:r>
      <w:hyperlink r:id="rId16" w:history="1">
        <w:r w:rsidR="007450C5" w:rsidRPr="007A617C">
          <w:rPr>
            <w:rStyle w:val="Hyperlink"/>
            <w:rFonts w:ascii="Calibri" w:hAnsi="Calibri"/>
            <w:b/>
            <w:sz w:val="22"/>
            <w:szCs w:val="22"/>
          </w:rPr>
          <w:t>Multi Agency Statutory Guidance on FGM (April 2016)</w:t>
        </w:r>
      </w:hyperlink>
    </w:p>
    <w:p w:rsidR="007450C5" w:rsidRPr="007A617C" w:rsidRDefault="007450C5" w:rsidP="00D02567">
      <w:pPr>
        <w:shd w:val="clear" w:color="auto" w:fill="FFFFFF"/>
        <w:jc w:val="both"/>
        <w:rPr>
          <w:rFonts w:ascii="Calibri" w:hAnsi="Calibri"/>
          <w:sz w:val="22"/>
          <w:szCs w:val="22"/>
        </w:rPr>
      </w:pPr>
    </w:p>
    <w:p w:rsidR="0035791D" w:rsidRPr="007A617C" w:rsidRDefault="0035791D" w:rsidP="00525110">
      <w:pPr>
        <w:pStyle w:val="Heading2"/>
        <w:shd w:val="clear" w:color="auto" w:fill="FFFFFF"/>
        <w:spacing w:before="0" w:after="0"/>
        <w:rPr>
          <w:rFonts w:ascii="Calibri" w:hAnsi="Calibri" w:cs="Arial"/>
          <w:i w:val="0"/>
          <w:color w:val="1F4E79"/>
          <w:sz w:val="22"/>
          <w:szCs w:val="22"/>
        </w:rPr>
      </w:pPr>
    </w:p>
    <w:p w:rsidR="007450C5" w:rsidRPr="007A617C" w:rsidRDefault="007450C5" w:rsidP="00525110">
      <w:pPr>
        <w:pStyle w:val="Heading2"/>
        <w:shd w:val="clear" w:color="auto" w:fill="FFFFFF"/>
        <w:spacing w:before="0" w:after="0"/>
        <w:rPr>
          <w:rFonts w:ascii="Calibri" w:hAnsi="Calibri" w:cs="Arial"/>
          <w:i w:val="0"/>
          <w:color w:val="1F4E79"/>
          <w:kern w:val="0"/>
          <w:sz w:val="22"/>
          <w:szCs w:val="22"/>
        </w:rPr>
      </w:pPr>
      <w:r w:rsidRPr="007A617C">
        <w:rPr>
          <w:rFonts w:ascii="Calibri" w:hAnsi="Calibri" w:cs="Arial"/>
          <w:i w:val="0"/>
          <w:color w:val="1F4E79"/>
          <w:sz w:val="22"/>
          <w:szCs w:val="22"/>
        </w:rPr>
        <w:t xml:space="preserve">5.8 Child Sexual Exploitation (CSE) </w:t>
      </w:r>
    </w:p>
    <w:p w:rsidR="007450C5" w:rsidRPr="007A617C" w:rsidRDefault="007450C5" w:rsidP="00525110">
      <w:pPr>
        <w:jc w:val="both"/>
        <w:rPr>
          <w:rFonts w:ascii="Calibri" w:hAnsi="Calibri"/>
          <w:color w:val="auto"/>
          <w:kern w:val="0"/>
          <w:sz w:val="22"/>
          <w:szCs w:val="22"/>
        </w:rPr>
      </w:pPr>
      <w:r w:rsidRPr="007A617C">
        <w:rPr>
          <w:rFonts w:ascii="Calibri" w:hAnsi="Calibri"/>
          <w:color w:val="auto"/>
          <w:kern w:val="0"/>
          <w:sz w:val="22"/>
          <w:szCs w:val="22"/>
        </w:rPr>
        <w:t xml:space="preserve">5.8.1 </w:t>
      </w:r>
      <w:r w:rsidR="00E64164" w:rsidRPr="007A617C">
        <w:rPr>
          <w:rFonts w:ascii="Calibri" w:hAnsi="Calibri"/>
          <w:color w:val="auto"/>
          <w:kern w:val="0"/>
          <w:sz w:val="22"/>
          <w:szCs w:val="22"/>
        </w:rPr>
        <w:tab/>
      </w:r>
      <w:r w:rsidRPr="007A617C">
        <w:rPr>
          <w:rFonts w:ascii="Calibri" w:hAnsi="Calibri"/>
          <w:color w:val="auto"/>
          <w:kern w:val="0"/>
          <w:sz w:val="22"/>
          <w:szCs w:val="22"/>
        </w:rPr>
        <w:t>“Child sexual exploitation is a form of child sexual abuse. It occurs where an individual or group takes advantage of an imbalance of power to coerce, manipulate or deceive a child or young person under the age of 18 into sexual activity (a) in exchange for something the victim needs or wants, and/or (b) for the financial advantage or increased status of the perpetrator or facilitator.</w:t>
      </w:r>
    </w:p>
    <w:p w:rsidR="007450C5" w:rsidRPr="007A617C" w:rsidRDefault="007450C5" w:rsidP="00525110">
      <w:pPr>
        <w:spacing w:before="100" w:beforeAutospacing="1"/>
        <w:jc w:val="both"/>
        <w:rPr>
          <w:rFonts w:ascii="Calibri" w:hAnsi="Calibri"/>
          <w:color w:val="auto"/>
          <w:kern w:val="0"/>
          <w:sz w:val="22"/>
          <w:szCs w:val="22"/>
        </w:rPr>
      </w:pPr>
      <w:r w:rsidRPr="007A617C">
        <w:rPr>
          <w:rFonts w:ascii="Calibri" w:hAnsi="Calibri"/>
          <w:color w:val="auto"/>
          <w:kern w:val="0"/>
          <w:sz w:val="22"/>
          <w:szCs w:val="22"/>
        </w:rPr>
        <w:t>“The victim may have been sexually exploited even if the sexual activity appears consensual. Child sexual exploitation does not always involve physical contact; it can also occur through the use of technology.” (DfE February 2017)</w:t>
      </w:r>
    </w:p>
    <w:p w:rsidR="000942B2" w:rsidRPr="007A617C" w:rsidRDefault="000942B2" w:rsidP="00D02567">
      <w:pPr>
        <w:spacing w:before="100" w:beforeAutospacing="1"/>
        <w:jc w:val="both"/>
        <w:rPr>
          <w:rFonts w:ascii="Calibri" w:hAnsi="Calibri"/>
          <w:color w:val="auto"/>
          <w:kern w:val="0"/>
          <w:sz w:val="22"/>
          <w:szCs w:val="22"/>
        </w:rPr>
      </w:pPr>
    </w:p>
    <w:p w:rsidR="007450C5" w:rsidRPr="007A617C" w:rsidRDefault="007450C5" w:rsidP="00D02567">
      <w:pPr>
        <w:autoSpaceDE w:val="0"/>
        <w:autoSpaceDN w:val="0"/>
        <w:adjustRightInd w:val="0"/>
        <w:rPr>
          <w:rFonts w:ascii="Calibri" w:hAnsi="Calibri" w:cs="Arial"/>
          <w:kern w:val="0"/>
          <w:sz w:val="22"/>
          <w:szCs w:val="22"/>
        </w:rPr>
      </w:pPr>
      <w:r w:rsidRPr="007A617C">
        <w:rPr>
          <w:rFonts w:ascii="Calibri" w:hAnsi="Calibri" w:cs="Arial"/>
          <w:kern w:val="0"/>
          <w:sz w:val="22"/>
          <w:szCs w:val="22"/>
        </w:rPr>
        <w:t xml:space="preserve">5.8.2 </w:t>
      </w:r>
      <w:r w:rsidR="00E64164" w:rsidRPr="007A617C">
        <w:rPr>
          <w:rFonts w:ascii="Calibri" w:hAnsi="Calibri" w:cs="Arial"/>
          <w:kern w:val="0"/>
          <w:sz w:val="22"/>
          <w:szCs w:val="22"/>
        </w:rPr>
        <w:tab/>
      </w:r>
      <w:r w:rsidRPr="007A617C">
        <w:rPr>
          <w:rFonts w:ascii="Calibri" w:hAnsi="Calibri" w:cs="Arial"/>
          <w:kern w:val="0"/>
          <w:sz w:val="22"/>
          <w:szCs w:val="22"/>
        </w:rPr>
        <w:t xml:space="preserve">Like all forms of child sexual abuse, child sexual exploitation: </w:t>
      </w:r>
    </w:p>
    <w:p w:rsidR="007450C5" w:rsidRPr="007A617C" w:rsidRDefault="007450C5" w:rsidP="00D02567">
      <w:pPr>
        <w:pStyle w:val="ListParagraph"/>
        <w:numPr>
          <w:ilvl w:val="0"/>
          <w:numId w:val="23"/>
        </w:numPr>
        <w:autoSpaceDE w:val="0"/>
        <w:autoSpaceDN w:val="0"/>
        <w:adjustRightInd w:val="0"/>
        <w:rPr>
          <w:rFonts w:ascii="Calibri" w:hAnsi="Calibri" w:cs="Arial"/>
          <w:kern w:val="0"/>
          <w:sz w:val="22"/>
          <w:szCs w:val="22"/>
        </w:rPr>
      </w:pPr>
      <w:r w:rsidRPr="007A617C">
        <w:rPr>
          <w:rFonts w:ascii="Calibri" w:hAnsi="Calibri" w:cs="Arial"/>
          <w:kern w:val="0"/>
          <w:sz w:val="22"/>
          <w:szCs w:val="22"/>
        </w:rPr>
        <w:t xml:space="preserve">can affect any child or young person (male or female) under the age of 18 years, including 16 and 17 year olds who can legally consent to have sex; </w:t>
      </w:r>
    </w:p>
    <w:p w:rsidR="007450C5" w:rsidRPr="007A617C" w:rsidRDefault="007450C5" w:rsidP="00D02567">
      <w:pPr>
        <w:pStyle w:val="ListParagraph"/>
        <w:numPr>
          <w:ilvl w:val="0"/>
          <w:numId w:val="23"/>
        </w:numPr>
        <w:autoSpaceDE w:val="0"/>
        <w:autoSpaceDN w:val="0"/>
        <w:adjustRightInd w:val="0"/>
        <w:rPr>
          <w:rFonts w:ascii="Calibri" w:hAnsi="Calibri" w:cs="Arial"/>
          <w:kern w:val="0"/>
          <w:sz w:val="22"/>
          <w:szCs w:val="22"/>
        </w:rPr>
      </w:pPr>
      <w:r w:rsidRPr="007A617C">
        <w:rPr>
          <w:rFonts w:ascii="Calibri" w:hAnsi="Calibri" w:cs="Arial"/>
          <w:kern w:val="0"/>
          <w:sz w:val="22"/>
          <w:szCs w:val="22"/>
        </w:rPr>
        <w:t xml:space="preserve">can still be abuse even if the sexual activity appears consensual; </w:t>
      </w:r>
    </w:p>
    <w:p w:rsidR="007450C5" w:rsidRPr="007A617C" w:rsidRDefault="007450C5" w:rsidP="00D02567">
      <w:pPr>
        <w:pStyle w:val="ListParagraph"/>
        <w:numPr>
          <w:ilvl w:val="0"/>
          <w:numId w:val="23"/>
        </w:numPr>
        <w:autoSpaceDE w:val="0"/>
        <w:autoSpaceDN w:val="0"/>
        <w:adjustRightInd w:val="0"/>
        <w:rPr>
          <w:rFonts w:ascii="Calibri" w:hAnsi="Calibri" w:cs="Arial"/>
          <w:kern w:val="0"/>
          <w:sz w:val="22"/>
          <w:szCs w:val="22"/>
        </w:rPr>
      </w:pPr>
      <w:r w:rsidRPr="007A617C">
        <w:rPr>
          <w:rFonts w:ascii="Calibri" w:hAnsi="Calibri" w:cs="Arial"/>
          <w:kern w:val="0"/>
          <w:sz w:val="22"/>
          <w:szCs w:val="22"/>
        </w:rPr>
        <w:t xml:space="preserve">can include both contact (penetrative and non-penetrative acts) and non-contact sexual activity; </w:t>
      </w:r>
    </w:p>
    <w:p w:rsidR="007450C5" w:rsidRPr="007A617C" w:rsidRDefault="007450C5" w:rsidP="00D02567">
      <w:pPr>
        <w:pStyle w:val="ListParagraph"/>
        <w:numPr>
          <w:ilvl w:val="0"/>
          <w:numId w:val="23"/>
        </w:numPr>
        <w:autoSpaceDE w:val="0"/>
        <w:autoSpaceDN w:val="0"/>
        <w:adjustRightInd w:val="0"/>
        <w:rPr>
          <w:rFonts w:ascii="Calibri" w:hAnsi="Calibri" w:cs="Arial"/>
          <w:kern w:val="0"/>
          <w:sz w:val="22"/>
          <w:szCs w:val="22"/>
        </w:rPr>
      </w:pPr>
      <w:r w:rsidRPr="007A617C">
        <w:rPr>
          <w:rFonts w:ascii="Calibri" w:hAnsi="Calibri" w:cs="Arial"/>
          <w:kern w:val="0"/>
          <w:sz w:val="22"/>
          <w:szCs w:val="22"/>
        </w:rPr>
        <w:t xml:space="preserve">can take place in person or via technology, or a combination of both; </w:t>
      </w:r>
    </w:p>
    <w:p w:rsidR="007450C5" w:rsidRPr="007A617C" w:rsidRDefault="007450C5" w:rsidP="00D02567">
      <w:pPr>
        <w:pStyle w:val="ListParagraph"/>
        <w:numPr>
          <w:ilvl w:val="0"/>
          <w:numId w:val="23"/>
        </w:numPr>
        <w:autoSpaceDE w:val="0"/>
        <w:autoSpaceDN w:val="0"/>
        <w:adjustRightInd w:val="0"/>
        <w:rPr>
          <w:rFonts w:ascii="Calibri" w:hAnsi="Calibri" w:cs="Arial"/>
          <w:kern w:val="0"/>
          <w:sz w:val="22"/>
          <w:szCs w:val="22"/>
        </w:rPr>
      </w:pPr>
      <w:r w:rsidRPr="007A617C">
        <w:rPr>
          <w:rFonts w:ascii="Calibri" w:hAnsi="Calibri" w:cs="Arial"/>
          <w:kern w:val="0"/>
          <w:sz w:val="22"/>
          <w:szCs w:val="22"/>
        </w:rPr>
        <w:t xml:space="preserve">can involve force and/or enticement-based methods of compliance and may, or may not, be accompanied by violence or threats of violence; </w:t>
      </w:r>
    </w:p>
    <w:p w:rsidR="007450C5" w:rsidRPr="007A617C" w:rsidRDefault="007450C5" w:rsidP="00D02567">
      <w:pPr>
        <w:pStyle w:val="ListParagraph"/>
        <w:numPr>
          <w:ilvl w:val="0"/>
          <w:numId w:val="23"/>
        </w:numPr>
        <w:autoSpaceDE w:val="0"/>
        <w:autoSpaceDN w:val="0"/>
        <w:adjustRightInd w:val="0"/>
        <w:rPr>
          <w:rFonts w:ascii="Calibri" w:hAnsi="Calibri" w:cs="Arial"/>
          <w:kern w:val="0"/>
          <w:sz w:val="22"/>
          <w:szCs w:val="22"/>
        </w:rPr>
      </w:pPr>
      <w:r w:rsidRPr="007A617C">
        <w:rPr>
          <w:rFonts w:ascii="Calibri" w:hAnsi="Calibri" w:cs="Arial"/>
          <w:kern w:val="0"/>
          <w:sz w:val="22"/>
          <w:szCs w:val="22"/>
        </w:rPr>
        <w:t xml:space="preserve">may occur without the child or young person’s immediate knowledge (through others copying videos or images they have created and posting on social media, for example); </w:t>
      </w:r>
    </w:p>
    <w:p w:rsidR="007450C5" w:rsidRPr="007A617C" w:rsidRDefault="007450C5" w:rsidP="00D02567">
      <w:pPr>
        <w:pStyle w:val="ListParagraph"/>
        <w:numPr>
          <w:ilvl w:val="0"/>
          <w:numId w:val="23"/>
        </w:numPr>
        <w:autoSpaceDE w:val="0"/>
        <w:autoSpaceDN w:val="0"/>
        <w:adjustRightInd w:val="0"/>
        <w:rPr>
          <w:rFonts w:ascii="Calibri" w:hAnsi="Calibri" w:cs="Arial"/>
          <w:kern w:val="0"/>
          <w:sz w:val="22"/>
          <w:szCs w:val="22"/>
        </w:rPr>
      </w:pPr>
      <w:r w:rsidRPr="007A617C">
        <w:rPr>
          <w:rFonts w:ascii="Calibri" w:hAnsi="Calibri" w:cs="Arial"/>
          <w:kern w:val="0"/>
          <w:sz w:val="22"/>
          <w:szCs w:val="22"/>
        </w:rPr>
        <w:t xml:space="preserve">can be perpetrated by individuals or groups, males or females, and children or adults. The abuse can be a one-off occurrence or a series of incidents over time, and range from opportunistic to complex organised abuse; and </w:t>
      </w:r>
    </w:p>
    <w:p w:rsidR="007450C5" w:rsidRPr="007A617C" w:rsidRDefault="007450C5" w:rsidP="00D02567">
      <w:pPr>
        <w:pStyle w:val="ListParagraph"/>
        <w:numPr>
          <w:ilvl w:val="0"/>
          <w:numId w:val="23"/>
        </w:numPr>
        <w:autoSpaceDE w:val="0"/>
        <w:autoSpaceDN w:val="0"/>
        <w:adjustRightInd w:val="0"/>
        <w:rPr>
          <w:rFonts w:ascii="Calibri" w:hAnsi="Calibri" w:cs="Arial"/>
          <w:kern w:val="0"/>
          <w:sz w:val="22"/>
          <w:szCs w:val="22"/>
        </w:rPr>
      </w:pPr>
      <w:r w:rsidRPr="007A617C">
        <w:rPr>
          <w:rFonts w:ascii="Calibri" w:hAnsi="Calibri" w:cs="Arial"/>
          <w:kern w:val="0"/>
          <w:sz w:val="22"/>
          <w:szCs w:val="22"/>
        </w:rPr>
        <w:t xml:space="preserve">is typified by some form of power imbalance in favour of those perpetrating the abuse. Whilst age may be the most obvious, this power imbalance can also be due to a range of other factors including gender, sexual identity, cognitive ability, physical strength, status, and access to economic or other resources. </w:t>
      </w:r>
    </w:p>
    <w:p w:rsidR="007450C5" w:rsidRPr="007A617C" w:rsidRDefault="00E64164" w:rsidP="00D02567">
      <w:pPr>
        <w:pStyle w:val="NormalWeb"/>
        <w:shd w:val="clear" w:color="auto" w:fill="FFFFFF"/>
        <w:spacing w:after="0"/>
        <w:jc w:val="both"/>
        <w:rPr>
          <w:rFonts w:ascii="Calibri" w:hAnsi="Calibri" w:cs="Arial"/>
          <w:sz w:val="22"/>
          <w:szCs w:val="22"/>
        </w:rPr>
      </w:pPr>
      <w:r w:rsidRPr="007A617C">
        <w:rPr>
          <w:rFonts w:ascii="Calibri" w:hAnsi="Calibri" w:cs="Arial"/>
          <w:sz w:val="22"/>
          <w:szCs w:val="22"/>
        </w:rPr>
        <w:t>5.8.3</w:t>
      </w:r>
      <w:r w:rsidRPr="007A617C">
        <w:rPr>
          <w:rFonts w:ascii="Calibri" w:hAnsi="Calibri" w:cs="Arial"/>
          <w:sz w:val="22"/>
          <w:szCs w:val="22"/>
        </w:rPr>
        <w:tab/>
      </w:r>
      <w:r w:rsidR="007450C5" w:rsidRPr="007A617C">
        <w:rPr>
          <w:rFonts w:ascii="Calibri" w:hAnsi="Calibri" w:cs="Arial"/>
          <w:sz w:val="22"/>
          <w:szCs w:val="22"/>
        </w:rPr>
        <w:t>It can occur through the use of technology without the child’s immediate recognition; e.g. being persuaded to post sexual images on the internet/mobile phones without immediate payment or gain. In all cases, those exploiting the child have power over them by virtue of their age, gender, intellect, physical strength and/or economic or other resources. Violence, coercion and intimidation are common, involvement in exploitative relationships being characterised in the main by the child’s limited availability of choice resulting from their social/economic and/or emotional vulnerability. What marks out sexual exploitation is an imbalance of power within the relationship. The perpetrator always holds some kind of power over the victim, increasing the dependence of the victim as the exploitative relationship develops.</w:t>
      </w:r>
    </w:p>
    <w:p w:rsidR="007450C5" w:rsidRPr="007A617C" w:rsidRDefault="00E64164" w:rsidP="00D02567">
      <w:pPr>
        <w:pStyle w:val="NormalWeb"/>
        <w:shd w:val="clear" w:color="auto" w:fill="FFFFFF"/>
        <w:spacing w:after="0"/>
        <w:jc w:val="both"/>
        <w:rPr>
          <w:rFonts w:ascii="Calibri" w:hAnsi="Calibri" w:cs="Arial"/>
          <w:sz w:val="22"/>
          <w:szCs w:val="22"/>
        </w:rPr>
      </w:pPr>
      <w:r w:rsidRPr="007A617C">
        <w:rPr>
          <w:rFonts w:ascii="Calibri" w:hAnsi="Calibri" w:cs="Arial"/>
          <w:sz w:val="22"/>
          <w:szCs w:val="22"/>
        </w:rPr>
        <w:t>5.8.4</w:t>
      </w:r>
      <w:r w:rsidRPr="007A617C">
        <w:rPr>
          <w:rFonts w:ascii="Calibri" w:hAnsi="Calibri" w:cs="Arial"/>
          <w:sz w:val="22"/>
          <w:szCs w:val="22"/>
        </w:rPr>
        <w:tab/>
      </w:r>
      <w:r w:rsidR="007450C5" w:rsidRPr="007A617C">
        <w:rPr>
          <w:rFonts w:ascii="Calibri" w:hAnsi="Calibri" w:cs="Arial"/>
          <w:sz w:val="22"/>
          <w:szCs w:val="22"/>
        </w:rPr>
        <w:t xml:space="preserve">Children involved in any form of sexual exploitation should be treated primarily as the victims of abuse and their needs carefully assessed. The aim should be to protect them from further harm and </w:t>
      </w:r>
      <w:r w:rsidR="007450C5" w:rsidRPr="007A617C">
        <w:rPr>
          <w:rFonts w:ascii="Calibri" w:hAnsi="Calibri" w:cs="Arial"/>
          <w:sz w:val="22"/>
          <w:szCs w:val="22"/>
        </w:rPr>
        <w:lastRenderedPageBreak/>
        <w:t>they should not be treated as criminals. The primary law enforcement response should be directed at perpetrators who groom children for sexual exploitation.</w:t>
      </w:r>
    </w:p>
    <w:p w:rsidR="00D02567" w:rsidRPr="007A617C" w:rsidRDefault="00D02567" w:rsidP="00D02567">
      <w:pPr>
        <w:rPr>
          <w:rFonts w:ascii="Calibri" w:hAnsi="Calibri"/>
          <w:color w:val="auto"/>
          <w:sz w:val="22"/>
          <w:szCs w:val="22"/>
        </w:rPr>
      </w:pPr>
    </w:p>
    <w:p w:rsidR="007450C5" w:rsidRPr="007A617C" w:rsidRDefault="00E64164" w:rsidP="00D02567">
      <w:pPr>
        <w:rPr>
          <w:rFonts w:ascii="Calibri" w:hAnsi="Calibri"/>
          <w:color w:val="auto"/>
          <w:sz w:val="22"/>
          <w:szCs w:val="22"/>
        </w:rPr>
      </w:pPr>
      <w:r w:rsidRPr="007A617C">
        <w:rPr>
          <w:rFonts w:ascii="Calibri" w:hAnsi="Calibri"/>
          <w:color w:val="auto"/>
          <w:sz w:val="22"/>
          <w:szCs w:val="22"/>
        </w:rPr>
        <w:t>5.8.5</w:t>
      </w:r>
      <w:r w:rsidRPr="007A617C">
        <w:rPr>
          <w:rFonts w:ascii="Calibri" w:hAnsi="Calibri"/>
          <w:color w:val="auto"/>
          <w:sz w:val="22"/>
          <w:szCs w:val="22"/>
        </w:rPr>
        <w:tab/>
      </w:r>
      <w:r w:rsidR="007450C5" w:rsidRPr="007A617C">
        <w:rPr>
          <w:rFonts w:ascii="Calibri" w:hAnsi="Calibri"/>
          <w:b/>
          <w:color w:val="auto"/>
          <w:sz w:val="22"/>
          <w:szCs w:val="22"/>
        </w:rPr>
        <w:t>CSE Risk Indicators:</w:t>
      </w:r>
      <w:r w:rsidR="007450C5" w:rsidRPr="007A617C">
        <w:rPr>
          <w:rFonts w:ascii="Calibri" w:hAnsi="Calibri"/>
          <w:color w:val="auto"/>
          <w:sz w:val="22"/>
          <w:szCs w:val="22"/>
        </w:rPr>
        <w:t xml:space="preserve">  </w:t>
      </w:r>
    </w:p>
    <w:p w:rsidR="007450C5" w:rsidRPr="007A617C" w:rsidRDefault="007450C5" w:rsidP="00D02567">
      <w:pPr>
        <w:numPr>
          <w:ilvl w:val="0"/>
          <w:numId w:val="22"/>
        </w:numPr>
        <w:rPr>
          <w:rFonts w:ascii="Calibri" w:hAnsi="Calibri"/>
          <w:sz w:val="22"/>
          <w:szCs w:val="22"/>
        </w:rPr>
      </w:pPr>
      <w:r w:rsidRPr="007A617C">
        <w:rPr>
          <w:rFonts w:ascii="Calibri" w:hAnsi="Calibri"/>
          <w:sz w:val="22"/>
          <w:szCs w:val="22"/>
        </w:rPr>
        <w:t xml:space="preserve">Regularly coming home late or going missing </w:t>
      </w:r>
    </w:p>
    <w:p w:rsidR="007450C5" w:rsidRPr="007A617C" w:rsidRDefault="007450C5" w:rsidP="00D02567">
      <w:pPr>
        <w:numPr>
          <w:ilvl w:val="0"/>
          <w:numId w:val="22"/>
        </w:numPr>
        <w:rPr>
          <w:rFonts w:ascii="Calibri" w:hAnsi="Calibri"/>
          <w:sz w:val="22"/>
          <w:szCs w:val="22"/>
        </w:rPr>
      </w:pPr>
      <w:r w:rsidRPr="007A617C">
        <w:rPr>
          <w:rFonts w:ascii="Calibri" w:hAnsi="Calibri"/>
          <w:sz w:val="22"/>
          <w:szCs w:val="22"/>
        </w:rPr>
        <w:t xml:space="preserve">Overtly sexualised dress, sexualised risk taking (including internet use) </w:t>
      </w:r>
    </w:p>
    <w:p w:rsidR="007450C5" w:rsidRPr="007A617C" w:rsidRDefault="007450C5" w:rsidP="00D02567">
      <w:pPr>
        <w:numPr>
          <w:ilvl w:val="0"/>
          <w:numId w:val="22"/>
        </w:numPr>
        <w:rPr>
          <w:rFonts w:ascii="Calibri" w:hAnsi="Calibri"/>
          <w:sz w:val="22"/>
          <w:szCs w:val="22"/>
        </w:rPr>
      </w:pPr>
      <w:r w:rsidRPr="007A617C">
        <w:rPr>
          <w:rFonts w:ascii="Calibri" w:hAnsi="Calibri"/>
          <w:sz w:val="22"/>
          <w:szCs w:val="22"/>
        </w:rPr>
        <w:t xml:space="preserve">Unaccounted increase in goods or money </w:t>
      </w:r>
    </w:p>
    <w:p w:rsidR="007450C5" w:rsidRPr="007A617C" w:rsidRDefault="007450C5" w:rsidP="00D02567">
      <w:pPr>
        <w:numPr>
          <w:ilvl w:val="0"/>
          <w:numId w:val="22"/>
        </w:numPr>
        <w:rPr>
          <w:rFonts w:ascii="Calibri" w:hAnsi="Calibri"/>
          <w:sz w:val="22"/>
          <w:szCs w:val="22"/>
        </w:rPr>
      </w:pPr>
      <w:r w:rsidRPr="007A617C">
        <w:rPr>
          <w:rFonts w:ascii="Calibri" w:hAnsi="Calibri"/>
          <w:sz w:val="22"/>
          <w:szCs w:val="22"/>
        </w:rPr>
        <w:t xml:space="preserve">Associating with unknown adults </w:t>
      </w:r>
    </w:p>
    <w:p w:rsidR="007450C5" w:rsidRPr="007A617C" w:rsidRDefault="007450C5" w:rsidP="00D02567">
      <w:pPr>
        <w:numPr>
          <w:ilvl w:val="0"/>
          <w:numId w:val="22"/>
        </w:numPr>
        <w:rPr>
          <w:rFonts w:ascii="Calibri" w:hAnsi="Calibri"/>
          <w:sz w:val="22"/>
          <w:szCs w:val="22"/>
        </w:rPr>
      </w:pPr>
      <w:r w:rsidRPr="007A617C">
        <w:rPr>
          <w:rFonts w:ascii="Calibri" w:hAnsi="Calibri"/>
          <w:sz w:val="22"/>
          <w:szCs w:val="22"/>
        </w:rPr>
        <w:t xml:space="preserve">Reduced contact with family and friends and other support networks </w:t>
      </w:r>
    </w:p>
    <w:p w:rsidR="007450C5" w:rsidRPr="007A617C" w:rsidRDefault="007450C5" w:rsidP="00D02567">
      <w:pPr>
        <w:numPr>
          <w:ilvl w:val="0"/>
          <w:numId w:val="22"/>
        </w:numPr>
        <w:rPr>
          <w:rFonts w:ascii="Calibri" w:hAnsi="Calibri"/>
          <w:sz w:val="22"/>
          <w:szCs w:val="22"/>
        </w:rPr>
      </w:pPr>
      <w:r w:rsidRPr="007A617C">
        <w:rPr>
          <w:rFonts w:ascii="Calibri" w:hAnsi="Calibri"/>
          <w:sz w:val="22"/>
          <w:szCs w:val="22"/>
        </w:rPr>
        <w:t xml:space="preserve">Having a much older boyfriend/girlfriend </w:t>
      </w:r>
    </w:p>
    <w:p w:rsidR="007450C5" w:rsidRPr="007A617C" w:rsidRDefault="007450C5" w:rsidP="00D02567">
      <w:pPr>
        <w:numPr>
          <w:ilvl w:val="0"/>
          <w:numId w:val="22"/>
        </w:numPr>
        <w:rPr>
          <w:rFonts w:ascii="Calibri" w:hAnsi="Calibri"/>
          <w:sz w:val="22"/>
          <w:szCs w:val="22"/>
        </w:rPr>
      </w:pPr>
      <w:r w:rsidRPr="007A617C">
        <w:rPr>
          <w:rFonts w:ascii="Calibri" w:hAnsi="Calibri"/>
          <w:sz w:val="22"/>
          <w:szCs w:val="22"/>
        </w:rPr>
        <w:t xml:space="preserve">Staying out overnight with no reasonable explanation </w:t>
      </w:r>
    </w:p>
    <w:p w:rsidR="007450C5" w:rsidRPr="007A617C" w:rsidRDefault="007450C5" w:rsidP="00D02567">
      <w:pPr>
        <w:numPr>
          <w:ilvl w:val="0"/>
          <w:numId w:val="22"/>
        </w:numPr>
        <w:rPr>
          <w:rFonts w:ascii="Calibri" w:hAnsi="Calibri"/>
          <w:sz w:val="22"/>
          <w:szCs w:val="22"/>
        </w:rPr>
      </w:pPr>
      <w:r w:rsidRPr="007A617C">
        <w:rPr>
          <w:rFonts w:ascii="Calibri" w:hAnsi="Calibri"/>
          <w:sz w:val="22"/>
          <w:szCs w:val="22"/>
        </w:rPr>
        <w:t xml:space="preserve">Sexually transmitted infections </w:t>
      </w:r>
    </w:p>
    <w:p w:rsidR="007450C5" w:rsidRPr="007A617C" w:rsidRDefault="007450C5" w:rsidP="00D02567">
      <w:pPr>
        <w:numPr>
          <w:ilvl w:val="0"/>
          <w:numId w:val="22"/>
        </w:numPr>
        <w:rPr>
          <w:rFonts w:ascii="Calibri" w:hAnsi="Calibri"/>
          <w:sz w:val="22"/>
          <w:szCs w:val="22"/>
        </w:rPr>
      </w:pPr>
      <w:r w:rsidRPr="007A617C">
        <w:rPr>
          <w:rFonts w:ascii="Calibri" w:hAnsi="Calibri"/>
          <w:sz w:val="22"/>
          <w:szCs w:val="22"/>
        </w:rPr>
        <w:t xml:space="preserve">Experimenting with drugs and alcohol </w:t>
      </w:r>
    </w:p>
    <w:p w:rsidR="007450C5" w:rsidRPr="007A617C" w:rsidRDefault="007450C5" w:rsidP="00D02567">
      <w:pPr>
        <w:numPr>
          <w:ilvl w:val="0"/>
          <w:numId w:val="22"/>
        </w:numPr>
        <w:rPr>
          <w:rFonts w:ascii="Calibri" w:hAnsi="Calibri"/>
          <w:sz w:val="22"/>
          <w:szCs w:val="22"/>
        </w:rPr>
      </w:pPr>
      <w:r w:rsidRPr="007A617C">
        <w:rPr>
          <w:rFonts w:ascii="Calibri" w:hAnsi="Calibri"/>
          <w:sz w:val="22"/>
          <w:szCs w:val="22"/>
        </w:rPr>
        <w:t xml:space="preserve">Poor self-image, eating disorders, self-harm </w:t>
      </w:r>
    </w:p>
    <w:p w:rsidR="007450C5" w:rsidRPr="007A617C" w:rsidRDefault="007450C5" w:rsidP="00D02567">
      <w:pPr>
        <w:numPr>
          <w:ilvl w:val="0"/>
          <w:numId w:val="22"/>
        </w:numPr>
        <w:rPr>
          <w:rFonts w:ascii="Calibri" w:hAnsi="Calibri"/>
          <w:sz w:val="22"/>
          <w:szCs w:val="22"/>
        </w:rPr>
      </w:pPr>
      <w:r w:rsidRPr="007A617C">
        <w:rPr>
          <w:rFonts w:ascii="Calibri" w:hAnsi="Calibri"/>
          <w:sz w:val="22"/>
          <w:szCs w:val="22"/>
        </w:rPr>
        <w:t xml:space="preserve">Non-school attendance </w:t>
      </w:r>
    </w:p>
    <w:p w:rsidR="007450C5" w:rsidRPr="007A617C" w:rsidRDefault="007450C5" w:rsidP="00D02567">
      <w:pPr>
        <w:numPr>
          <w:ilvl w:val="0"/>
          <w:numId w:val="22"/>
        </w:numPr>
        <w:rPr>
          <w:rFonts w:ascii="Calibri" w:hAnsi="Calibri"/>
          <w:sz w:val="22"/>
          <w:szCs w:val="22"/>
        </w:rPr>
      </w:pPr>
      <w:r w:rsidRPr="007A617C">
        <w:rPr>
          <w:rFonts w:ascii="Calibri" w:hAnsi="Calibri"/>
          <w:sz w:val="22"/>
          <w:szCs w:val="22"/>
        </w:rPr>
        <w:t xml:space="preserve">Associating with other sexually exploited young people </w:t>
      </w:r>
    </w:p>
    <w:p w:rsidR="007450C5" w:rsidRPr="007A617C" w:rsidRDefault="007450C5" w:rsidP="00D02567">
      <w:pPr>
        <w:numPr>
          <w:ilvl w:val="0"/>
          <w:numId w:val="22"/>
        </w:numPr>
        <w:rPr>
          <w:rFonts w:ascii="Calibri" w:hAnsi="Calibri"/>
          <w:sz w:val="22"/>
          <w:szCs w:val="22"/>
        </w:rPr>
      </w:pPr>
      <w:r w:rsidRPr="007A617C">
        <w:rPr>
          <w:rFonts w:ascii="Calibri" w:hAnsi="Calibri"/>
          <w:sz w:val="22"/>
          <w:szCs w:val="22"/>
        </w:rPr>
        <w:t xml:space="preserve">Secretive about mobile phone/more than one mobile phone </w:t>
      </w:r>
    </w:p>
    <w:p w:rsidR="007450C5" w:rsidRPr="007A617C" w:rsidRDefault="007450C5" w:rsidP="00D02567">
      <w:pPr>
        <w:numPr>
          <w:ilvl w:val="0"/>
          <w:numId w:val="22"/>
        </w:numPr>
        <w:rPr>
          <w:rFonts w:ascii="Calibri" w:hAnsi="Calibri"/>
          <w:sz w:val="22"/>
          <w:szCs w:val="22"/>
        </w:rPr>
      </w:pPr>
      <w:r w:rsidRPr="007A617C">
        <w:rPr>
          <w:rFonts w:ascii="Calibri" w:hAnsi="Calibri"/>
          <w:sz w:val="22"/>
          <w:szCs w:val="22"/>
        </w:rPr>
        <w:t xml:space="preserve">Late night phone/internet activity </w:t>
      </w:r>
    </w:p>
    <w:p w:rsidR="007450C5" w:rsidRPr="007A617C" w:rsidRDefault="007450C5" w:rsidP="00D02567">
      <w:pPr>
        <w:numPr>
          <w:ilvl w:val="0"/>
          <w:numId w:val="22"/>
        </w:numPr>
        <w:rPr>
          <w:rFonts w:ascii="Calibri" w:hAnsi="Calibri"/>
          <w:sz w:val="22"/>
          <w:szCs w:val="22"/>
        </w:rPr>
      </w:pPr>
      <w:r w:rsidRPr="007A617C">
        <w:rPr>
          <w:rFonts w:ascii="Calibri" w:hAnsi="Calibri"/>
          <w:sz w:val="22"/>
          <w:szCs w:val="22"/>
        </w:rPr>
        <w:t xml:space="preserve">Getting into cars with unknown adults or associating with known CSE adults </w:t>
      </w:r>
    </w:p>
    <w:p w:rsidR="007450C5" w:rsidRPr="007A617C" w:rsidRDefault="007450C5" w:rsidP="00D02567">
      <w:pPr>
        <w:numPr>
          <w:ilvl w:val="0"/>
          <w:numId w:val="22"/>
        </w:numPr>
        <w:rPr>
          <w:rFonts w:ascii="Calibri" w:hAnsi="Calibri"/>
          <w:sz w:val="22"/>
          <w:szCs w:val="22"/>
        </w:rPr>
      </w:pPr>
      <w:r w:rsidRPr="007A617C">
        <w:rPr>
          <w:rFonts w:ascii="Calibri" w:hAnsi="Calibri"/>
          <w:sz w:val="22"/>
          <w:szCs w:val="22"/>
        </w:rPr>
        <w:t xml:space="preserve">Being groomed on the internet </w:t>
      </w:r>
    </w:p>
    <w:p w:rsidR="007450C5" w:rsidRPr="007A617C" w:rsidRDefault="007450C5" w:rsidP="00D02567">
      <w:pPr>
        <w:numPr>
          <w:ilvl w:val="0"/>
          <w:numId w:val="22"/>
        </w:numPr>
        <w:rPr>
          <w:rFonts w:ascii="Calibri" w:hAnsi="Calibri"/>
          <w:sz w:val="22"/>
          <w:szCs w:val="22"/>
        </w:rPr>
      </w:pPr>
      <w:r w:rsidRPr="007A617C">
        <w:rPr>
          <w:rFonts w:ascii="Calibri" w:hAnsi="Calibri"/>
          <w:sz w:val="22"/>
          <w:szCs w:val="22"/>
        </w:rPr>
        <w:t>Clipping - i.e. offering to have sex for money or other payment and then running before sex takes place</w:t>
      </w:r>
    </w:p>
    <w:p w:rsidR="007450C5" w:rsidRPr="007A617C" w:rsidRDefault="007450C5" w:rsidP="00D02567">
      <w:pPr>
        <w:numPr>
          <w:ilvl w:val="0"/>
          <w:numId w:val="22"/>
        </w:numPr>
        <w:rPr>
          <w:rFonts w:ascii="Calibri" w:hAnsi="Calibri"/>
          <w:sz w:val="22"/>
          <w:szCs w:val="22"/>
        </w:rPr>
      </w:pPr>
      <w:r w:rsidRPr="007A617C">
        <w:rPr>
          <w:rFonts w:ascii="Calibri" w:hAnsi="Calibri"/>
          <w:sz w:val="22"/>
          <w:szCs w:val="22"/>
        </w:rPr>
        <w:t xml:space="preserve">Disclosure of physical sexual assault and then refusing to make or withdrawing a complaint. </w:t>
      </w:r>
    </w:p>
    <w:p w:rsidR="000942B2" w:rsidRPr="007A617C" w:rsidRDefault="00E64164" w:rsidP="00525110">
      <w:pPr>
        <w:rPr>
          <w:rFonts w:ascii="Calibri" w:hAnsi="Calibri"/>
          <w:sz w:val="22"/>
          <w:szCs w:val="22"/>
        </w:rPr>
      </w:pPr>
      <w:r w:rsidRPr="007A617C">
        <w:rPr>
          <w:rFonts w:ascii="Calibri" w:hAnsi="Calibri"/>
          <w:bCs/>
          <w:sz w:val="22"/>
          <w:szCs w:val="22"/>
        </w:rPr>
        <w:t>5.8.6</w:t>
      </w:r>
      <w:r w:rsidRPr="007A617C">
        <w:rPr>
          <w:rFonts w:ascii="Calibri" w:hAnsi="Calibri"/>
          <w:b/>
          <w:bCs/>
          <w:sz w:val="22"/>
          <w:szCs w:val="22"/>
        </w:rPr>
        <w:tab/>
      </w:r>
      <w:r w:rsidR="007450C5" w:rsidRPr="007A617C">
        <w:rPr>
          <w:rFonts w:ascii="Calibri" w:hAnsi="Calibri"/>
          <w:b/>
          <w:bCs/>
          <w:sz w:val="22"/>
          <w:szCs w:val="22"/>
        </w:rPr>
        <w:t xml:space="preserve">Child sexual exploitation is never the victim’s fault, even if there is some form of exchange: </w:t>
      </w:r>
      <w:r w:rsidR="007450C5" w:rsidRPr="007A617C">
        <w:rPr>
          <w:rFonts w:ascii="Calibri" w:hAnsi="Calibri"/>
          <w:sz w:val="22"/>
          <w:szCs w:val="22"/>
        </w:rPr>
        <w:t>all children and young people under the age of 18 have a right to be safe and should be protected from harm.</w:t>
      </w:r>
    </w:p>
    <w:p w:rsidR="00525110" w:rsidRPr="007A617C" w:rsidRDefault="00525110" w:rsidP="00525110">
      <w:pPr>
        <w:rPr>
          <w:rFonts w:ascii="Calibri" w:hAnsi="Calibri"/>
          <w:sz w:val="22"/>
          <w:szCs w:val="22"/>
        </w:rPr>
      </w:pPr>
    </w:p>
    <w:p w:rsidR="007450C5" w:rsidRPr="007A617C" w:rsidRDefault="00E64164" w:rsidP="00525110">
      <w:pPr>
        <w:pStyle w:val="NormalWeb"/>
        <w:shd w:val="clear" w:color="auto" w:fill="FFFFFF"/>
        <w:spacing w:before="0" w:after="0"/>
        <w:rPr>
          <w:rFonts w:ascii="Calibri" w:hAnsi="Calibri" w:cs="Arial"/>
          <w:color w:val="222222"/>
          <w:sz w:val="22"/>
          <w:szCs w:val="22"/>
        </w:rPr>
      </w:pPr>
      <w:r w:rsidRPr="007A617C">
        <w:rPr>
          <w:rFonts w:ascii="Calibri" w:hAnsi="Calibri" w:cs="Arial"/>
          <w:color w:val="222222"/>
          <w:sz w:val="22"/>
          <w:szCs w:val="22"/>
        </w:rPr>
        <w:t>5.8.7</w:t>
      </w:r>
      <w:r w:rsidRPr="007A617C">
        <w:rPr>
          <w:rFonts w:ascii="Calibri" w:hAnsi="Calibri" w:cs="Arial"/>
          <w:color w:val="222222"/>
          <w:sz w:val="22"/>
          <w:szCs w:val="22"/>
        </w:rPr>
        <w:tab/>
      </w:r>
      <w:r w:rsidR="007450C5" w:rsidRPr="007A617C">
        <w:rPr>
          <w:rFonts w:ascii="Calibri" w:hAnsi="Calibri" w:cs="Arial"/>
          <w:color w:val="222222"/>
          <w:sz w:val="22"/>
          <w:szCs w:val="22"/>
        </w:rPr>
        <w:t>Further information and guidance can be found at:</w:t>
      </w:r>
    </w:p>
    <w:p w:rsidR="007450C5" w:rsidRPr="007A617C" w:rsidRDefault="00B33CF8" w:rsidP="00525110">
      <w:pPr>
        <w:pStyle w:val="NormalWeb"/>
        <w:shd w:val="clear" w:color="auto" w:fill="FFFFFF"/>
        <w:spacing w:before="0" w:after="0"/>
        <w:rPr>
          <w:rFonts w:ascii="Calibri" w:hAnsi="Calibri" w:cs="Arial"/>
          <w:b/>
          <w:color w:val="222222"/>
          <w:sz w:val="22"/>
          <w:szCs w:val="22"/>
        </w:rPr>
      </w:pPr>
      <w:hyperlink r:id="rId17" w:history="1">
        <w:r w:rsidR="007450C5" w:rsidRPr="007A617C">
          <w:rPr>
            <w:rStyle w:val="Hyperlink"/>
            <w:rFonts w:ascii="Calibri" w:hAnsi="Calibri" w:cs="Arial"/>
            <w:b/>
            <w:sz w:val="22"/>
            <w:szCs w:val="22"/>
          </w:rPr>
          <w:t>DfE Child Sexual Exploitation February 2017</w:t>
        </w:r>
      </w:hyperlink>
    </w:p>
    <w:p w:rsidR="007450C5" w:rsidRPr="007A617C" w:rsidRDefault="00B33CF8" w:rsidP="00525110">
      <w:pPr>
        <w:pStyle w:val="NormalWeb"/>
        <w:shd w:val="clear" w:color="auto" w:fill="FFFFFF"/>
        <w:spacing w:before="0" w:after="0"/>
        <w:rPr>
          <w:rStyle w:val="Hyperlink"/>
          <w:rFonts w:ascii="Calibri" w:hAnsi="Calibri" w:cs="Arial"/>
          <w:b/>
          <w:sz w:val="22"/>
          <w:szCs w:val="22"/>
        </w:rPr>
      </w:pPr>
      <w:hyperlink r:id="rId18" w:history="1">
        <w:r w:rsidR="007450C5" w:rsidRPr="007A617C">
          <w:rPr>
            <w:rStyle w:val="Hyperlink"/>
            <w:rFonts w:ascii="Calibri" w:hAnsi="Calibri" w:cs="Arial"/>
            <w:b/>
            <w:sz w:val="22"/>
            <w:szCs w:val="22"/>
          </w:rPr>
          <w:t>SSCB procedures</w:t>
        </w:r>
      </w:hyperlink>
    </w:p>
    <w:p w:rsidR="00D02567" w:rsidRPr="007A617C" w:rsidRDefault="00D02567" w:rsidP="00D02567">
      <w:pPr>
        <w:pStyle w:val="NormalWeb"/>
        <w:shd w:val="clear" w:color="auto" w:fill="FFFFFF"/>
        <w:spacing w:before="0" w:after="0"/>
        <w:rPr>
          <w:rFonts w:ascii="Calibri" w:hAnsi="Calibri" w:cs="Arial"/>
          <w:b/>
          <w:color w:val="222222"/>
          <w:sz w:val="22"/>
          <w:szCs w:val="22"/>
        </w:rPr>
      </w:pPr>
    </w:p>
    <w:p w:rsidR="007450C5" w:rsidRPr="007A617C" w:rsidRDefault="007450C5" w:rsidP="00D02567">
      <w:pPr>
        <w:shd w:val="clear" w:color="auto" w:fill="FFFFFF"/>
        <w:jc w:val="both"/>
        <w:rPr>
          <w:rFonts w:ascii="Calibri" w:hAnsi="Calibri" w:cs="Calibri"/>
          <w:b/>
          <w:color w:val="auto"/>
          <w:sz w:val="22"/>
          <w:szCs w:val="22"/>
        </w:rPr>
      </w:pPr>
      <w:r w:rsidRPr="007A617C">
        <w:rPr>
          <w:rFonts w:ascii="Calibri" w:hAnsi="Calibri"/>
          <w:sz w:val="22"/>
          <w:szCs w:val="22"/>
        </w:rPr>
        <w:t xml:space="preserve"> </w:t>
      </w:r>
    </w:p>
    <w:p w:rsidR="00D53DD9" w:rsidRPr="007A617C" w:rsidRDefault="00D53DD9" w:rsidP="00D02567">
      <w:pPr>
        <w:shd w:val="clear" w:color="auto" w:fill="FFFFFF"/>
        <w:rPr>
          <w:rFonts w:ascii="Calibri" w:hAnsi="Calibri" w:cs="Calibri"/>
          <w:b/>
          <w:color w:val="1F4E79"/>
          <w:sz w:val="22"/>
          <w:szCs w:val="22"/>
        </w:rPr>
      </w:pPr>
      <w:r w:rsidRPr="007A617C">
        <w:rPr>
          <w:rFonts w:ascii="Calibri" w:hAnsi="Calibri" w:cs="Calibri"/>
          <w:b/>
          <w:color w:val="1F4E79"/>
          <w:sz w:val="22"/>
          <w:szCs w:val="22"/>
        </w:rPr>
        <w:t>5.9</w:t>
      </w:r>
      <w:r w:rsidRPr="007A617C">
        <w:rPr>
          <w:rFonts w:ascii="Calibri" w:hAnsi="Calibri" w:cs="Calibri"/>
          <w:b/>
          <w:color w:val="1F4E79"/>
          <w:sz w:val="22"/>
          <w:szCs w:val="22"/>
        </w:rPr>
        <w:tab/>
        <w:t>Youth Pr</w:t>
      </w:r>
      <w:r w:rsidR="0035791D" w:rsidRPr="007A617C">
        <w:rPr>
          <w:rFonts w:ascii="Calibri" w:hAnsi="Calibri" w:cs="Calibri"/>
          <w:b/>
          <w:color w:val="1F4E79"/>
          <w:sz w:val="22"/>
          <w:szCs w:val="22"/>
        </w:rPr>
        <w:t>oduced Sexual Imagery (Sexting)</w:t>
      </w:r>
    </w:p>
    <w:p w:rsidR="00D53DD9" w:rsidRPr="007A617C" w:rsidRDefault="00D53DD9" w:rsidP="00D02567">
      <w:pPr>
        <w:shd w:val="clear" w:color="auto" w:fill="FFFFFF"/>
        <w:jc w:val="both"/>
        <w:rPr>
          <w:rFonts w:ascii="Calibri" w:hAnsi="Calibri"/>
          <w:sz w:val="22"/>
          <w:szCs w:val="22"/>
        </w:rPr>
      </w:pPr>
      <w:r w:rsidRPr="007A617C">
        <w:rPr>
          <w:rFonts w:ascii="Calibri" w:hAnsi="Calibri"/>
          <w:sz w:val="22"/>
          <w:szCs w:val="22"/>
        </w:rPr>
        <w:t>5.9.1</w:t>
      </w:r>
      <w:r w:rsidRPr="007A617C">
        <w:rPr>
          <w:rFonts w:ascii="Calibri" w:hAnsi="Calibri"/>
          <w:sz w:val="22"/>
          <w:szCs w:val="22"/>
        </w:rPr>
        <w:tab/>
        <w:t>This increase in the speed and ease of sharing imagery has brought concerns about young people producing and sharing sexual imagery of themselves. This can expose them to risks, particularly if the imagery is shared further, including embarrassment, bullying and increased vulnerability to sexual exploitation. Producing and sharing sexual images of under 18s is also illegal. Although the production of such imagery will likely take place outside of school, these issues often manifest in schools. We aim to respond swiftly and confidently to ensure that children are safeguarded, supported and educated.  All incidents of youth produced sexual imagery should be dealt with as safeguarding concerns. The response to these incidents will be guided by the principle of proportionality and the primary concern at all times will be the welfare and protection of the young people involved.</w:t>
      </w:r>
    </w:p>
    <w:p w:rsidR="00D53DD9" w:rsidRPr="007A617C" w:rsidRDefault="00D53DD9" w:rsidP="00D02567">
      <w:pPr>
        <w:shd w:val="clear" w:color="auto" w:fill="FFFFFF"/>
        <w:rPr>
          <w:rFonts w:ascii="Calibri" w:hAnsi="Calibri"/>
          <w:sz w:val="22"/>
          <w:szCs w:val="22"/>
        </w:rPr>
      </w:pPr>
    </w:p>
    <w:p w:rsidR="00D53DD9" w:rsidRPr="007A617C" w:rsidRDefault="00D53DD9" w:rsidP="00D02567">
      <w:pPr>
        <w:shd w:val="clear" w:color="auto" w:fill="FFFFFF"/>
        <w:rPr>
          <w:rFonts w:ascii="Calibri" w:hAnsi="Calibri"/>
          <w:sz w:val="22"/>
          <w:szCs w:val="22"/>
        </w:rPr>
      </w:pPr>
      <w:r w:rsidRPr="007A617C">
        <w:rPr>
          <w:rFonts w:ascii="Calibri" w:hAnsi="Calibri"/>
          <w:sz w:val="22"/>
          <w:szCs w:val="22"/>
        </w:rPr>
        <w:t>5.9.2</w:t>
      </w:r>
      <w:r w:rsidRPr="007A617C">
        <w:rPr>
          <w:rFonts w:ascii="Calibri" w:hAnsi="Calibri"/>
          <w:sz w:val="22"/>
          <w:szCs w:val="22"/>
        </w:rPr>
        <w:tab/>
        <w:t>When an incident involving youth produced sexual imagery comes to the attention of staff:</w:t>
      </w:r>
    </w:p>
    <w:p w:rsidR="00D53DD9" w:rsidRPr="007A617C" w:rsidRDefault="00D53DD9" w:rsidP="00D02567">
      <w:pPr>
        <w:pStyle w:val="ListParagraph"/>
        <w:numPr>
          <w:ilvl w:val="0"/>
          <w:numId w:val="26"/>
        </w:numPr>
        <w:shd w:val="clear" w:color="auto" w:fill="FFFFFF"/>
        <w:rPr>
          <w:rFonts w:ascii="Calibri" w:hAnsi="Calibri"/>
          <w:sz w:val="22"/>
          <w:szCs w:val="22"/>
        </w:rPr>
      </w:pPr>
      <w:r w:rsidRPr="007A617C">
        <w:rPr>
          <w:rFonts w:ascii="Calibri" w:hAnsi="Calibri"/>
          <w:sz w:val="22"/>
          <w:szCs w:val="22"/>
        </w:rPr>
        <w:t xml:space="preserve">The incident should be referred to the DSL as soon as possible. </w:t>
      </w:r>
    </w:p>
    <w:p w:rsidR="00D53DD9" w:rsidRPr="007A617C" w:rsidRDefault="00D53DD9" w:rsidP="00D02567">
      <w:pPr>
        <w:pStyle w:val="ListParagraph"/>
        <w:numPr>
          <w:ilvl w:val="0"/>
          <w:numId w:val="26"/>
        </w:numPr>
        <w:shd w:val="clear" w:color="auto" w:fill="FFFFFF"/>
        <w:rPr>
          <w:rFonts w:ascii="Calibri" w:hAnsi="Calibri"/>
          <w:sz w:val="22"/>
          <w:szCs w:val="22"/>
        </w:rPr>
      </w:pPr>
      <w:r w:rsidRPr="007A617C">
        <w:rPr>
          <w:rFonts w:ascii="Calibri" w:hAnsi="Calibri"/>
          <w:sz w:val="22"/>
          <w:szCs w:val="22"/>
        </w:rPr>
        <w:t xml:space="preserve">The DSL should hold an initial review meeting with appropriate school staff. </w:t>
      </w:r>
    </w:p>
    <w:p w:rsidR="00D53DD9" w:rsidRPr="007A617C" w:rsidRDefault="00D53DD9" w:rsidP="00D02567">
      <w:pPr>
        <w:pStyle w:val="ListParagraph"/>
        <w:numPr>
          <w:ilvl w:val="0"/>
          <w:numId w:val="26"/>
        </w:numPr>
        <w:shd w:val="clear" w:color="auto" w:fill="FFFFFF"/>
        <w:rPr>
          <w:rFonts w:ascii="Calibri" w:hAnsi="Calibri"/>
          <w:sz w:val="22"/>
          <w:szCs w:val="22"/>
        </w:rPr>
      </w:pPr>
      <w:r w:rsidRPr="007A617C">
        <w:rPr>
          <w:rFonts w:ascii="Calibri" w:hAnsi="Calibri"/>
          <w:sz w:val="22"/>
          <w:szCs w:val="22"/>
        </w:rPr>
        <w:t xml:space="preserve">There should be subsequent interviews with the young people involved (if appropriate). </w:t>
      </w:r>
    </w:p>
    <w:p w:rsidR="00D53DD9" w:rsidRPr="007A617C" w:rsidRDefault="00D53DD9" w:rsidP="00D02567">
      <w:pPr>
        <w:pStyle w:val="ListParagraph"/>
        <w:numPr>
          <w:ilvl w:val="0"/>
          <w:numId w:val="26"/>
        </w:numPr>
        <w:shd w:val="clear" w:color="auto" w:fill="FFFFFF"/>
        <w:rPr>
          <w:rFonts w:ascii="Calibri" w:hAnsi="Calibri"/>
          <w:sz w:val="22"/>
          <w:szCs w:val="22"/>
        </w:rPr>
      </w:pPr>
      <w:r w:rsidRPr="007A617C">
        <w:rPr>
          <w:rFonts w:ascii="Calibri" w:hAnsi="Calibri"/>
          <w:sz w:val="22"/>
          <w:szCs w:val="22"/>
        </w:rPr>
        <w:t xml:space="preserve">Parents should be informed at an early stage and involved in the process unless there is good reason to believe that involving parents would put the young person at risk of harm. </w:t>
      </w:r>
    </w:p>
    <w:p w:rsidR="00D53DD9" w:rsidRPr="007A617C" w:rsidRDefault="00D53DD9" w:rsidP="00D02567">
      <w:pPr>
        <w:pStyle w:val="ListParagraph"/>
        <w:numPr>
          <w:ilvl w:val="0"/>
          <w:numId w:val="26"/>
        </w:numPr>
        <w:shd w:val="clear" w:color="auto" w:fill="FFFFFF"/>
        <w:rPr>
          <w:rFonts w:ascii="Calibri" w:hAnsi="Calibri" w:cs="Calibri"/>
          <w:b/>
          <w:color w:val="auto"/>
          <w:sz w:val="22"/>
          <w:szCs w:val="22"/>
        </w:rPr>
      </w:pPr>
      <w:r w:rsidRPr="007A617C">
        <w:rPr>
          <w:rFonts w:ascii="Calibri" w:hAnsi="Calibri"/>
          <w:sz w:val="22"/>
          <w:szCs w:val="22"/>
        </w:rPr>
        <w:lastRenderedPageBreak/>
        <w:t>At any point in the process if there is a concern a young person has been harmed or is at risk of harm a referral will be made to children’s social care and/or the police immediately.</w:t>
      </w:r>
    </w:p>
    <w:p w:rsidR="00D53DD9" w:rsidRPr="007A617C" w:rsidRDefault="00D53DD9" w:rsidP="00D02567">
      <w:pPr>
        <w:shd w:val="clear" w:color="auto" w:fill="FFFFFF"/>
        <w:rPr>
          <w:rFonts w:ascii="Calibri" w:hAnsi="Calibri" w:cs="Calibri"/>
          <w:b/>
          <w:color w:val="auto"/>
          <w:sz w:val="22"/>
          <w:szCs w:val="22"/>
        </w:rPr>
      </w:pPr>
    </w:p>
    <w:p w:rsidR="00D53DD9" w:rsidRPr="007A617C" w:rsidRDefault="00D53DD9" w:rsidP="00D02567">
      <w:pPr>
        <w:shd w:val="clear" w:color="auto" w:fill="FFFFFF"/>
        <w:rPr>
          <w:rFonts w:ascii="Calibri" w:hAnsi="Calibri"/>
          <w:sz w:val="22"/>
          <w:szCs w:val="22"/>
        </w:rPr>
      </w:pPr>
      <w:r w:rsidRPr="007A617C">
        <w:rPr>
          <w:rFonts w:ascii="Calibri" w:hAnsi="Calibri"/>
          <w:sz w:val="22"/>
          <w:szCs w:val="22"/>
        </w:rPr>
        <w:t>5.9.3</w:t>
      </w:r>
      <w:r w:rsidRPr="007A617C">
        <w:rPr>
          <w:rFonts w:ascii="Calibri" w:hAnsi="Calibri"/>
          <w:sz w:val="22"/>
          <w:szCs w:val="22"/>
        </w:rPr>
        <w:tab/>
        <w:t xml:space="preserve">The initial review meeting will consider the initial evidence and aim to establish: </w:t>
      </w:r>
    </w:p>
    <w:p w:rsidR="00D53DD9" w:rsidRPr="007A617C" w:rsidRDefault="00D53DD9" w:rsidP="00D02567">
      <w:pPr>
        <w:pStyle w:val="ListParagraph"/>
        <w:numPr>
          <w:ilvl w:val="0"/>
          <w:numId w:val="26"/>
        </w:numPr>
        <w:shd w:val="clear" w:color="auto" w:fill="FFFFFF"/>
        <w:rPr>
          <w:rFonts w:ascii="Calibri" w:hAnsi="Calibri"/>
          <w:sz w:val="22"/>
          <w:szCs w:val="22"/>
        </w:rPr>
      </w:pPr>
      <w:r w:rsidRPr="007A617C">
        <w:rPr>
          <w:rFonts w:ascii="Calibri" w:hAnsi="Calibri"/>
          <w:sz w:val="22"/>
          <w:szCs w:val="22"/>
        </w:rPr>
        <w:t xml:space="preserve">Whether there is an immediate risk to a young person or young people. </w:t>
      </w:r>
    </w:p>
    <w:p w:rsidR="00D53DD9" w:rsidRPr="007A617C" w:rsidRDefault="00D53DD9" w:rsidP="00D02567">
      <w:pPr>
        <w:pStyle w:val="ListParagraph"/>
        <w:numPr>
          <w:ilvl w:val="0"/>
          <w:numId w:val="26"/>
        </w:numPr>
        <w:shd w:val="clear" w:color="auto" w:fill="FFFFFF"/>
        <w:rPr>
          <w:rFonts w:ascii="Calibri" w:hAnsi="Calibri"/>
          <w:sz w:val="22"/>
          <w:szCs w:val="22"/>
        </w:rPr>
      </w:pPr>
      <w:r w:rsidRPr="007A617C">
        <w:rPr>
          <w:rFonts w:ascii="Calibri" w:hAnsi="Calibri"/>
          <w:sz w:val="22"/>
          <w:szCs w:val="22"/>
        </w:rPr>
        <w:t xml:space="preserve">If a referral should be made to the police and/or children’s social care. </w:t>
      </w:r>
    </w:p>
    <w:p w:rsidR="00D53DD9" w:rsidRPr="007A617C" w:rsidRDefault="00D53DD9" w:rsidP="00D02567">
      <w:pPr>
        <w:pStyle w:val="ListParagraph"/>
        <w:numPr>
          <w:ilvl w:val="0"/>
          <w:numId w:val="26"/>
        </w:numPr>
        <w:shd w:val="clear" w:color="auto" w:fill="FFFFFF"/>
        <w:rPr>
          <w:rFonts w:ascii="Calibri" w:hAnsi="Calibri"/>
          <w:sz w:val="22"/>
          <w:szCs w:val="22"/>
        </w:rPr>
      </w:pPr>
      <w:r w:rsidRPr="007A617C">
        <w:rPr>
          <w:rFonts w:ascii="Calibri" w:hAnsi="Calibri"/>
          <w:sz w:val="22"/>
          <w:szCs w:val="22"/>
        </w:rPr>
        <w:t>If it is necessary to view the imagery in order to safeguard the young person (NB – in most cases, the imagery should not be viewed). This will only be decided upon in consultation with the DSL and another member of SLT.  It will be viewed in the presence of the DSL and Headmistress and the circumstances of the requirement to view the imagery will be documented.</w:t>
      </w:r>
    </w:p>
    <w:p w:rsidR="00D53DD9" w:rsidRPr="007A617C" w:rsidRDefault="00D53DD9" w:rsidP="00D02567">
      <w:pPr>
        <w:pStyle w:val="ListParagraph"/>
        <w:numPr>
          <w:ilvl w:val="0"/>
          <w:numId w:val="26"/>
        </w:numPr>
        <w:shd w:val="clear" w:color="auto" w:fill="FFFFFF"/>
        <w:rPr>
          <w:rFonts w:ascii="Calibri" w:hAnsi="Calibri"/>
          <w:sz w:val="22"/>
          <w:szCs w:val="22"/>
        </w:rPr>
      </w:pPr>
      <w:r w:rsidRPr="007A617C">
        <w:rPr>
          <w:rFonts w:ascii="Calibri" w:hAnsi="Calibri"/>
          <w:sz w:val="22"/>
          <w:szCs w:val="22"/>
        </w:rPr>
        <w:t xml:space="preserve">What further information is required to decide on the best response. </w:t>
      </w:r>
    </w:p>
    <w:p w:rsidR="00D53DD9" w:rsidRPr="007A617C" w:rsidRDefault="00D53DD9" w:rsidP="00D02567">
      <w:pPr>
        <w:pStyle w:val="ListParagraph"/>
        <w:numPr>
          <w:ilvl w:val="0"/>
          <w:numId w:val="26"/>
        </w:numPr>
        <w:shd w:val="clear" w:color="auto" w:fill="FFFFFF"/>
        <w:rPr>
          <w:rFonts w:ascii="Calibri" w:hAnsi="Calibri"/>
          <w:sz w:val="22"/>
          <w:szCs w:val="22"/>
        </w:rPr>
      </w:pPr>
      <w:r w:rsidRPr="007A617C">
        <w:rPr>
          <w:rFonts w:ascii="Calibri" w:hAnsi="Calibri"/>
          <w:sz w:val="22"/>
          <w:szCs w:val="22"/>
        </w:rPr>
        <w:t xml:space="preserve">Whether the imagery has been shared widely and via what services and/or platforms. This may be unknown. </w:t>
      </w:r>
    </w:p>
    <w:p w:rsidR="00D53DD9" w:rsidRPr="007A617C" w:rsidRDefault="00D53DD9" w:rsidP="00D02567">
      <w:pPr>
        <w:pStyle w:val="ListParagraph"/>
        <w:numPr>
          <w:ilvl w:val="0"/>
          <w:numId w:val="26"/>
        </w:numPr>
        <w:shd w:val="clear" w:color="auto" w:fill="FFFFFF"/>
        <w:rPr>
          <w:rFonts w:ascii="Calibri" w:hAnsi="Calibri"/>
          <w:sz w:val="22"/>
          <w:szCs w:val="22"/>
        </w:rPr>
      </w:pPr>
      <w:r w:rsidRPr="007A617C">
        <w:rPr>
          <w:rFonts w:ascii="Calibri" w:hAnsi="Calibri"/>
          <w:sz w:val="22"/>
          <w:szCs w:val="22"/>
        </w:rPr>
        <w:t xml:space="preserve">Whether immediate action should be taken to delete or remove images from devices or online services. </w:t>
      </w:r>
    </w:p>
    <w:p w:rsidR="00D53DD9" w:rsidRPr="007A617C" w:rsidRDefault="00D53DD9" w:rsidP="00D02567">
      <w:pPr>
        <w:pStyle w:val="ListParagraph"/>
        <w:numPr>
          <w:ilvl w:val="0"/>
          <w:numId w:val="26"/>
        </w:numPr>
        <w:shd w:val="clear" w:color="auto" w:fill="FFFFFF"/>
        <w:rPr>
          <w:rFonts w:ascii="Calibri" w:hAnsi="Calibri"/>
          <w:sz w:val="22"/>
          <w:szCs w:val="22"/>
        </w:rPr>
      </w:pPr>
      <w:r w:rsidRPr="007A617C">
        <w:rPr>
          <w:rFonts w:ascii="Calibri" w:hAnsi="Calibri"/>
          <w:sz w:val="22"/>
          <w:szCs w:val="22"/>
        </w:rPr>
        <w:t xml:space="preserve">Any relevant facts about the young people involved which would influence risk assessment. </w:t>
      </w:r>
    </w:p>
    <w:p w:rsidR="00D53DD9" w:rsidRPr="007A617C" w:rsidRDefault="00D53DD9" w:rsidP="00D02567">
      <w:pPr>
        <w:pStyle w:val="ListParagraph"/>
        <w:numPr>
          <w:ilvl w:val="0"/>
          <w:numId w:val="26"/>
        </w:numPr>
        <w:shd w:val="clear" w:color="auto" w:fill="FFFFFF"/>
        <w:rPr>
          <w:rFonts w:ascii="Calibri" w:hAnsi="Calibri"/>
          <w:sz w:val="22"/>
          <w:szCs w:val="22"/>
        </w:rPr>
      </w:pPr>
      <w:r w:rsidRPr="007A617C">
        <w:rPr>
          <w:rFonts w:ascii="Calibri" w:hAnsi="Calibri"/>
          <w:sz w:val="22"/>
          <w:szCs w:val="22"/>
        </w:rPr>
        <w:t>If there is a need to contact another school, college, setting or individual.</w:t>
      </w:r>
    </w:p>
    <w:p w:rsidR="00D53DD9" w:rsidRPr="007A617C" w:rsidRDefault="00D53DD9" w:rsidP="00D02567">
      <w:pPr>
        <w:pStyle w:val="ListParagraph"/>
        <w:numPr>
          <w:ilvl w:val="0"/>
          <w:numId w:val="26"/>
        </w:numPr>
        <w:shd w:val="clear" w:color="auto" w:fill="FFFFFF"/>
        <w:rPr>
          <w:rFonts w:ascii="Calibri" w:hAnsi="Calibri"/>
          <w:sz w:val="22"/>
          <w:szCs w:val="22"/>
        </w:rPr>
      </w:pPr>
      <w:r w:rsidRPr="007A617C">
        <w:rPr>
          <w:rFonts w:ascii="Calibri" w:hAnsi="Calibri"/>
          <w:sz w:val="22"/>
          <w:szCs w:val="22"/>
        </w:rPr>
        <w:t xml:space="preserve">Whether to contact parents or carers of the pupils involved - in most cases parents should be involved.  </w:t>
      </w:r>
    </w:p>
    <w:p w:rsidR="00D53DD9" w:rsidRPr="007A617C" w:rsidRDefault="00D53DD9" w:rsidP="00D02567">
      <w:pPr>
        <w:shd w:val="clear" w:color="auto" w:fill="FFFFFF"/>
        <w:ind w:left="720"/>
        <w:rPr>
          <w:rFonts w:ascii="Calibri" w:hAnsi="Calibri"/>
          <w:sz w:val="22"/>
          <w:szCs w:val="22"/>
        </w:rPr>
      </w:pPr>
    </w:p>
    <w:p w:rsidR="00D53DD9" w:rsidRPr="007A617C" w:rsidRDefault="00D53DD9" w:rsidP="00D02567">
      <w:pPr>
        <w:shd w:val="clear" w:color="auto" w:fill="FFFFFF"/>
        <w:ind w:left="720" w:hanging="720"/>
        <w:rPr>
          <w:rFonts w:ascii="Calibri" w:hAnsi="Calibri"/>
          <w:sz w:val="22"/>
          <w:szCs w:val="22"/>
        </w:rPr>
      </w:pPr>
      <w:r w:rsidRPr="007A617C">
        <w:rPr>
          <w:rFonts w:ascii="Calibri" w:hAnsi="Calibri"/>
          <w:sz w:val="22"/>
          <w:szCs w:val="22"/>
        </w:rPr>
        <w:t>5.9.4</w:t>
      </w:r>
      <w:r w:rsidRPr="007A617C">
        <w:rPr>
          <w:rFonts w:ascii="Calibri" w:hAnsi="Calibri"/>
          <w:sz w:val="22"/>
          <w:szCs w:val="22"/>
        </w:rPr>
        <w:tab/>
        <w:t xml:space="preserve">An immediate referral to police and/or children’s social care will be made if at this initial stage: </w:t>
      </w:r>
    </w:p>
    <w:p w:rsidR="00D53DD9" w:rsidRPr="007A617C" w:rsidRDefault="00D53DD9" w:rsidP="00D02567">
      <w:pPr>
        <w:pStyle w:val="ListParagraph"/>
        <w:numPr>
          <w:ilvl w:val="0"/>
          <w:numId w:val="26"/>
        </w:numPr>
        <w:shd w:val="clear" w:color="auto" w:fill="FFFFFF"/>
        <w:rPr>
          <w:rFonts w:ascii="Calibri" w:hAnsi="Calibri"/>
          <w:sz w:val="22"/>
          <w:szCs w:val="22"/>
        </w:rPr>
      </w:pPr>
      <w:r w:rsidRPr="007A617C">
        <w:rPr>
          <w:rFonts w:ascii="Calibri" w:hAnsi="Calibri"/>
          <w:sz w:val="22"/>
          <w:szCs w:val="22"/>
        </w:rPr>
        <w:t>The incident involves an adult.</w:t>
      </w:r>
    </w:p>
    <w:p w:rsidR="00D53DD9" w:rsidRPr="007A617C" w:rsidRDefault="00D53DD9" w:rsidP="00D02567">
      <w:pPr>
        <w:pStyle w:val="ListParagraph"/>
        <w:numPr>
          <w:ilvl w:val="0"/>
          <w:numId w:val="26"/>
        </w:numPr>
        <w:shd w:val="clear" w:color="auto" w:fill="FFFFFF"/>
        <w:rPr>
          <w:rFonts w:ascii="Calibri" w:hAnsi="Calibri"/>
          <w:sz w:val="22"/>
          <w:szCs w:val="22"/>
        </w:rPr>
      </w:pPr>
      <w:r w:rsidRPr="007A617C">
        <w:rPr>
          <w:rFonts w:ascii="Calibri" w:hAnsi="Calibri"/>
          <w:sz w:val="22"/>
          <w:szCs w:val="22"/>
        </w:rPr>
        <w:t>There is reason to believe that a young person has been coerced, blackmailed or groomed, or if there are concerns about their capacity to consent (for example owing to special educational needs).</w:t>
      </w:r>
    </w:p>
    <w:p w:rsidR="00D53DD9" w:rsidRPr="007A617C" w:rsidRDefault="00D53DD9" w:rsidP="00D02567">
      <w:pPr>
        <w:pStyle w:val="ListParagraph"/>
        <w:numPr>
          <w:ilvl w:val="0"/>
          <w:numId w:val="26"/>
        </w:numPr>
        <w:shd w:val="clear" w:color="auto" w:fill="FFFFFF"/>
        <w:rPr>
          <w:rFonts w:ascii="Calibri" w:hAnsi="Calibri"/>
          <w:sz w:val="22"/>
          <w:szCs w:val="22"/>
        </w:rPr>
      </w:pPr>
      <w:r w:rsidRPr="007A617C">
        <w:rPr>
          <w:rFonts w:ascii="Calibri" w:hAnsi="Calibri"/>
          <w:sz w:val="22"/>
          <w:szCs w:val="22"/>
        </w:rPr>
        <w:t>What you know about the imagery suggests the content depicts sexual acts which are unusual for the young person’s developmental stage, or are violent.</w:t>
      </w:r>
    </w:p>
    <w:p w:rsidR="00D53DD9" w:rsidRPr="007A617C" w:rsidRDefault="00D53DD9" w:rsidP="00D02567">
      <w:pPr>
        <w:pStyle w:val="ListParagraph"/>
        <w:numPr>
          <w:ilvl w:val="0"/>
          <w:numId w:val="26"/>
        </w:numPr>
        <w:shd w:val="clear" w:color="auto" w:fill="FFFFFF"/>
        <w:rPr>
          <w:rFonts w:ascii="Calibri" w:hAnsi="Calibri"/>
          <w:sz w:val="22"/>
          <w:szCs w:val="22"/>
        </w:rPr>
      </w:pPr>
      <w:r w:rsidRPr="007A617C">
        <w:rPr>
          <w:rFonts w:ascii="Calibri" w:hAnsi="Calibri"/>
          <w:sz w:val="22"/>
          <w:szCs w:val="22"/>
        </w:rPr>
        <w:t>The imagery involves sexual acts and any pupil in the imagery is under 13.</w:t>
      </w:r>
    </w:p>
    <w:p w:rsidR="00D53DD9" w:rsidRPr="007A617C" w:rsidRDefault="00D53DD9" w:rsidP="0035791D">
      <w:pPr>
        <w:pStyle w:val="ListParagraph"/>
        <w:numPr>
          <w:ilvl w:val="0"/>
          <w:numId w:val="26"/>
        </w:numPr>
        <w:shd w:val="clear" w:color="auto" w:fill="FFFFFF"/>
        <w:rPr>
          <w:rFonts w:ascii="Calibri" w:hAnsi="Calibri" w:cs="Calibri"/>
          <w:b/>
          <w:color w:val="auto"/>
          <w:sz w:val="22"/>
          <w:szCs w:val="22"/>
        </w:rPr>
      </w:pPr>
      <w:r w:rsidRPr="007A617C">
        <w:rPr>
          <w:rFonts w:ascii="Calibri" w:hAnsi="Calibri"/>
          <w:sz w:val="22"/>
          <w:szCs w:val="22"/>
        </w:rPr>
        <w:t>We have reason to believe a pupil or pupil is at immediate risk of harm owing to the sharing of the imagery, for example, the young person is presenting as suicidal or self-harming.</w:t>
      </w:r>
    </w:p>
    <w:p w:rsidR="00D53DD9" w:rsidRPr="007A617C" w:rsidRDefault="00D53DD9" w:rsidP="00D02567">
      <w:pPr>
        <w:shd w:val="clear" w:color="auto" w:fill="FFFFFF"/>
        <w:rPr>
          <w:rFonts w:ascii="Calibri" w:hAnsi="Calibri"/>
          <w:sz w:val="22"/>
          <w:szCs w:val="22"/>
        </w:rPr>
      </w:pPr>
    </w:p>
    <w:p w:rsidR="00D53DD9" w:rsidRPr="007A617C" w:rsidRDefault="00D53DD9" w:rsidP="00D02567">
      <w:pPr>
        <w:shd w:val="clear" w:color="auto" w:fill="FFFFFF"/>
        <w:rPr>
          <w:rStyle w:val="Hyperlink"/>
          <w:rFonts w:ascii="Calibri" w:hAnsi="Calibri"/>
          <w:sz w:val="22"/>
          <w:szCs w:val="22"/>
        </w:rPr>
      </w:pPr>
      <w:r w:rsidRPr="007A617C">
        <w:rPr>
          <w:rFonts w:ascii="Calibri" w:hAnsi="Calibri"/>
          <w:sz w:val="22"/>
          <w:szCs w:val="22"/>
        </w:rPr>
        <w:t>5.9.5</w:t>
      </w:r>
      <w:r w:rsidRPr="007A617C">
        <w:rPr>
          <w:rFonts w:ascii="Calibri" w:hAnsi="Calibri"/>
          <w:b/>
          <w:sz w:val="22"/>
          <w:szCs w:val="22"/>
        </w:rPr>
        <w:tab/>
        <w:t>Devices and evidence</w:t>
      </w:r>
      <w:r w:rsidRPr="007A617C">
        <w:rPr>
          <w:rFonts w:ascii="Calibri" w:hAnsi="Calibri"/>
          <w:sz w:val="22"/>
          <w:szCs w:val="22"/>
        </w:rPr>
        <w:t xml:space="preserve"> (please see also </w:t>
      </w:r>
      <w:r w:rsidR="001E0A9E" w:rsidRPr="007A617C">
        <w:rPr>
          <w:rFonts w:ascii="Calibri" w:hAnsi="Calibri"/>
          <w:sz w:val="22"/>
          <w:szCs w:val="22"/>
        </w:rPr>
        <w:fldChar w:fldCharType="begin"/>
      </w:r>
      <w:r w:rsidR="001E0A9E" w:rsidRPr="007A617C">
        <w:rPr>
          <w:rFonts w:ascii="Calibri" w:hAnsi="Calibri"/>
          <w:sz w:val="22"/>
          <w:szCs w:val="22"/>
        </w:rPr>
        <w:instrText xml:space="preserve"> HYPERLINK "https://assets.publishing.service.gov.uk/government/uploads/system/uploads/attachment_data/file/674416/Searching_screening_and_confiscation.pdf" </w:instrText>
      </w:r>
      <w:r w:rsidR="001E0A9E" w:rsidRPr="007A617C">
        <w:rPr>
          <w:rFonts w:ascii="Calibri" w:hAnsi="Calibri"/>
          <w:sz w:val="22"/>
          <w:szCs w:val="22"/>
        </w:rPr>
        <w:fldChar w:fldCharType="separate"/>
      </w:r>
      <w:r w:rsidRPr="007A617C">
        <w:rPr>
          <w:rStyle w:val="Hyperlink"/>
          <w:rFonts w:ascii="Calibri" w:hAnsi="Calibri"/>
          <w:sz w:val="22"/>
          <w:szCs w:val="22"/>
        </w:rPr>
        <w:t xml:space="preserve">‘Screening, Searching </w:t>
      </w:r>
      <w:r w:rsidR="001E0A9E" w:rsidRPr="007A617C">
        <w:rPr>
          <w:rStyle w:val="Hyperlink"/>
          <w:rFonts w:ascii="Calibri" w:hAnsi="Calibri"/>
          <w:sz w:val="22"/>
          <w:szCs w:val="22"/>
        </w:rPr>
        <w:t>and Confiscation - February 2018</w:t>
      </w:r>
      <w:r w:rsidR="000F2179" w:rsidRPr="007A617C">
        <w:rPr>
          <w:rStyle w:val="Hyperlink"/>
          <w:rFonts w:ascii="Calibri" w:hAnsi="Calibri"/>
          <w:sz w:val="22"/>
          <w:szCs w:val="22"/>
        </w:rPr>
        <w:t>’)</w:t>
      </w:r>
    </w:p>
    <w:p w:rsidR="00D53DD9" w:rsidRPr="007A617C" w:rsidRDefault="001E0A9E" w:rsidP="00D02567">
      <w:pPr>
        <w:numPr>
          <w:ilvl w:val="0"/>
          <w:numId w:val="24"/>
        </w:numPr>
        <w:shd w:val="clear" w:color="auto" w:fill="FFFFFF"/>
        <w:rPr>
          <w:rFonts w:ascii="Calibri" w:hAnsi="Calibri"/>
          <w:sz w:val="22"/>
          <w:szCs w:val="22"/>
        </w:rPr>
      </w:pPr>
      <w:r w:rsidRPr="007A617C">
        <w:rPr>
          <w:rFonts w:ascii="Calibri" w:hAnsi="Calibri"/>
          <w:sz w:val="22"/>
          <w:szCs w:val="22"/>
        </w:rPr>
        <w:fldChar w:fldCharType="end"/>
      </w:r>
      <w:r w:rsidR="00D53DD9" w:rsidRPr="007A617C">
        <w:rPr>
          <w:rFonts w:ascii="Calibri" w:hAnsi="Calibri"/>
          <w:sz w:val="22"/>
          <w:szCs w:val="22"/>
        </w:rPr>
        <w:t>Do not take copies or forward the imagery</w:t>
      </w:r>
    </w:p>
    <w:p w:rsidR="00D53DD9" w:rsidRPr="007A617C" w:rsidRDefault="00D53DD9" w:rsidP="00D02567">
      <w:pPr>
        <w:numPr>
          <w:ilvl w:val="0"/>
          <w:numId w:val="24"/>
        </w:numPr>
        <w:shd w:val="clear" w:color="auto" w:fill="FFFFFF"/>
        <w:rPr>
          <w:rFonts w:ascii="Calibri" w:hAnsi="Calibri"/>
          <w:sz w:val="22"/>
          <w:szCs w:val="22"/>
        </w:rPr>
      </w:pPr>
      <w:r w:rsidRPr="007A617C">
        <w:rPr>
          <w:rFonts w:ascii="Calibri" w:hAnsi="Calibri"/>
          <w:sz w:val="22"/>
          <w:szCs w:val="22"/>
        </w:rPr>
        <w:t xml:space="preserve">If it is necessary to retain the device, switch the device off and keep it under lock and key. </w:t>
      </w:r>
    </w:p>
    <w:p w:rsidR="001E0A9E" w:rsidRPr="007A617C" w:rsidRDefault="001E0A9E" w:rsidP="00D02567">
      <w:pPr>
        <w:shd w:val="clear" w:color="auto" w:fill="FFFFFF"/>
        <w:spacing w:before="100" w:beforeAutospacing="1"/>
        <w:textAlignment w:val="baseline"/>
        <w:rPr>
          <w:rFonts w:asciiTheme="minorHAnsi" w:hAnsiTheme="minorHAnsi" w:cs="Helvetica"/>
          <w:color w:val="auto"/>
          <w:kern w:val="0"/>
          <w:sz w:val="22"/>
          <w:szCs w:val="22"/>
        </w:rPr>
      </w:pPr>
      <w:r w:rsidRPr="007A617C">
        <w:rPr>
          <w:rFonts w:asciiTheme="minorHAnsi" w:hAnsiTheme="minorHAnsi"/>
          <w:sz w:val="22"/>
          <w:szCs w:val="22"/>
        </w:rPr>
        <w:t xml:space="preserve">5.9.6 </w:t>
      </w:r>
      <w:r w:rsidRPr="007A617C">
        <w:rPr>
          <w:rFonts w:asciiTheme="minorHAnsi" w:hAnsiTheme="minorHAnsi"/>
          <w:sz w:val="22"/>
          <w:szCs w:val="22"/>
        </w:rPr>
        <w:tab/>
        <w:t xml:space="preserve">The 2018 guidance (above) clarifies that </w:t>
      </w:r>
      <w:r w:rsidRPr="007A617C">
        <w:rPr>
          <w:rFonts w:asciiTheme="minorHAnsi" w:hAnsiTheme="minorHAnsi" w:cs="Helvetica"/>
          <w:color w:val="auto"/>
          <w:kern w:val="0"/>
          <w:sz w:val="22"/>
          <w:szCs w:val="22"/>
        </w:rPr>
        <w:t>staff may lawfully examine data or files on an electronic device that is:</w:t>
      </w:r>
    </w:p>
    <w:p w:rsidR="001E0A9E" w:rsidRPr="007A617C" w:rsidRDefault="001E0A9E" w:rsidP="00D02567">
      <w:pPr>
        <w:numPr>
          <w:ilvl w:val="0"/>
          <w:numId w:val="29"/>
        </w:numPr>
        <w:shd w:val="clear" w:color="auto" w:fill="FFFFFF"/>
        <w:spacing w:before="100" w:beforeAutospacing="1"/>
        <w:textAlignment w:val="baseline"/>
        <w:rPr>
          <w:rFonts w:asciiTheme="minorHAnsi" w:hAnsiTheme="minorHAnsi" w:cs="Helvetica"/>
          <w:color w:val="auto"/>
          <w:kern w:val="0"/>
          <w:sz w:val="22"/>
          <w:szCs w:val="22"/>
        </w:rPr>
      </w:pPr>
      <w:r w:rsidRPr="007A617C">
        <w:rPr>
          <w:rFonts w:asciiTheme="minorHAnsi" w:hAnsiTheme="minorHAnsi" w:cs="Helvetica"/>
          <w:color w:val="auto"/>
          <w:kern w:val="0"/>
          <w:sz w:val="22"/>
          <w:szCs w:val="22"/>
        </w:rPr>
        <w:t>Prohibited by the school rules; or</w:t>
      </w:r>
    </w:p>
    <w:p w:rsidR="001E0A9E" w:rsidRPr="007A617C" w:rsidRDefault="001E0A9E" w:rsidP="00D02567">
      <w:pPr>
        <w:numPr>
          <w:ilvl w:val="0"/>
          <w:numId w:val="29"/>
        </w:numPr>
        <w:shd w:val="clear" w:color="auto" w:fill="FFFFFF"/>
        <w:spacing w:beforeAutospacing="1"/>
        <w:textAlignment w:val="baseline"/>
        <w:rPr>
          <w:rFonts w:asciiTheme="minorHAnsi" w:hAnsiTheme="minorHAnsi" w:cs="Helvetica"/>
          <w:color w:val="auto"/>
          <w:kern w:val="0"/>
          <w:sz w:val="22"/>
          <w:szCs w:val="22"/>
        </w:rPr>
      </w:pPr>
      <w:r w:rsidRPr="007A617C">
        <w:rPr>
          <w:rFonts w:asciiTheme="minorHAnsi" w:hAnsiTheme="minorHAnsi" w:cs="Helvetica"/>
          <w:color w:val="auto"/>
          <w:kern w:val="0"/>
          <w:sz w:val="22"/>
          <w:szCs w:val="22"/>
        </w:rPr>
        <w:t>That the school reasonably suspect has been, or is likely to be, used to:</w:t>
      </w:r>
      <w:r w:rsidRPr="007A617C">
        <w:rPr>
          <w:rFonts w:asciiTheme="minorHAnsi" w:hAnsiTheme="minorHAnsi" w:cs="Helvetica"/>
          <w:color w:val="auto"/>
          <w:kern w:val="0"/>
          <w:sz w:val="22"/>
          <w:szCs w:val="22"/>
        </w:rPr>
        <w:br/>
        <w:t>- commit an offence; or</w:t>
      </w:r>
      <w:r w:rsidRPr="007A617C">
        <w:rPr>
          <w:rFonts w:asciiTheme="minorHAnsi" w:hAnsiTheme="minorHAnsi" w:cs="Helvetica"/>
          <w:color w:val="auto"/>
          <w:kern w:val="0"/>
          <w:sz w:val="22"/>
          <w:szCs w:val="22"/>
        </w:rPr>
        <w:br/>
        <w:t>- cause personal injury or damage to property.</w:t>
      </w:r>
    </w:p>
    <w:p w:rsidR="000942B2" w:rsidRPr="007A617C" w:rsidRDefault="00897AED" w:rsidP="00946CB2">
      <w:pPr>
        <w:shd w:val="clear" w:color="auto" w:fill="FFFFFF"/>
        <w:spacing w:before="100" w:beforeAutospacing="1"/>
        <w:textAlignment w:val="baseline"/>
        <w:rPr>
          <w:rFonts w:asciiTheme="minorHAnsi" w:hAnsiTheme="minorHAnsi" w:cs="Helvetica"/>
          <w:color w:val="auto"/>
          <w:kern w:val="0"/>
          <w:sz w:val="22"/>
          <w:szCs w:val="22"/>
        </w:rPr>
      </w:pPr>
      <w:r w:rsidRPr="007A617C">
        <w:rPr>
          <w:rFonts w:asciiTheme="minorHAnsi" w:hAnsiTheme="minorHAnsi" w:cs="Helvetica"/>
          <w:color w:val="auto"/>
          <w:kern w:val="0"/>
          <w:sz w:val="22"/>
          <w:szCs w:val="22"/>
        </w:rPr>
        <w:t>5.9.7</w:t>
      </w:r>
      <w:r w:rsidRPr="007A617C">
        <w:rPr>
          <w:rFonts w:asciiTheme="minorHAnsi" w:hAnsiTheme="minorHAnsi" w:cs="Helvetica"/>
          <w:color w:val="auto"/>
          <w:kern w:val="0"/>
          <w:sz w:val="22"/>
          <w:szCs w:val="22"/>
        </w:rPr>
        <w:tab/>
      </w:r>
      <w:r w:rsidR="001E0A9E" w:rsidRPr="007A617C">
        <w:rPr>
          <w:rFonts w:asciiTheme="minorHAnsi" w:hAnsiTheme="minorHAnsi" w:cs="Helvetica"/>
          <w:color w:val="auto"/>
          <w:kern w:val="0"/>
          <w:sz w:val="22"/>
          <w:szCs w:val="22"/>
        </w:rPr>
        <w:t>If the member of staff has reasonable grounds to suspect the device contains evidence in relation to an offence, or contains a pornographic image of a child or an extreme pornographic image, such material should not be deleted and the device should be given to the police as soon as reasonably practicable.</w:t>
      </w:r>
    </w:p>
    <w:p w:rsidR="00946CB2" w:rsidRPr="007A617C" w:rsidRDefault="00946CB2" w:rsidP="00946CB2">
      <w:pPr>
        <w:shd w:val="clear" w:color="auto" w:fill="FFFFFF"/>
        <w:rPr>
          <w:rFonts w:ascii="Calibri" w:hAnsi="Calibri" w:cs="Calibri"/>
          <w:b/>
          <w:color w:val="auto"/>
          <w:sz w:val="22"/>
          <w:szCs w:val="22"/>
        </w:rPr>
      </w:pPr>
    </w:p>
    <w:p w:rsidR="00946CB2" w:rsidRPr="007A617C" w:rsidRDefault="00946CB2" w:rsidP="007C561C">
      <w:pPr>
        <w:shd w:val="clear" w:color="auto" w:fill="FFFFFF"/>
        <w:rPr>
          <w:rFonts w:ascii="Calibri" w:hAnsi="Calibri" w:cs="Calibri"/>
          <w:b/>
          <w:color w:val="0000FF"/>
          <w:sz w:val="22"/>
          <w:szCs w:val="22"/>
          <w:u w:val="single"/>
        </w:rPr>
      </w:pPr>
      <w:r w:rsidRPr="007A617C">
        <w:rPr>
          <w:rFonts w:ascii="Calibri" w:hAnsi="Calibri" w:cs="Calibri"/>
          <w:color w:val="auto"/>
          <w:sz w:val="22"/>
          <w:szCs w:val="22"/>
        </w:rPr>
        <w:lastRenderedPageBreak/>
        <w:t>5.9.8</w:t>
      </w:r>
      <w:r w:rsidRPr="007A617C">
        <w:rPr>
          <w:rFonts w:ascii="Calibri" w:hAnsi="Calibri" w:cs="Calibri"/>
          <w:color w:val="auto"/>
          <w:sz w:val="22"/>
          <w:szCs w:val="22"/>
        </w:rPr>
        <w:tab/>
      </w:r>
      <w:r w:rsidR="00ED0F07" w:rsidRPr="007A617C">
        <w:rPr>
          <w:rFonts w:ascii="Calibri" w:hAnsi="Calibri" w:cs="Calibri"/>
          <w:color w:val="auto"/>
          <w:sz w:val="22"/>
          <w:szCs w:val="22"/>
        </w:rPr>
        <w:t xml:space="preserve">Further guidance is available at </w:t>
      </w:r>
      <w:r w:rsidRPr="007A617C">
        <w:rPr>
          <w:rFonts w:ascii="Calibri" w:hAnsi="Calibri" w:cs="Calibri"/>
          <w:color w:val="auto"/>
          <w:sz w:val="22"/>
          <w:szCs w:val="22"/>
        </w:rPr>
        <w:t xml:space="preserve"> ‘UK Council for Child Internet Safety</w:t>
      </w:r>
      <w:r w:rsidRPr="007A617C">
        <w:rPr>
          <w:rFonts w:ascii="Calibri" w:hAnsi="Calibri" w:cs="Calibri"/>
          <w:b/>
          <w:color w:val="auto"/>
          <w:sz w:val="22"/>
          <w:szCs w:val="22"/>
        </w:rPr>
        <w:t xml:space="preserve"> ‘</w:t>
      </w:r>
      <w:hyperlink r:id="rId19" w:history="1">
        <w:r w:rsidRPr="007A617C">
          <w:rPr>
            <w:rStyle w:val="Hyperlink"/>
            <w:rFonts w:ascii="Calibri" w:hAnsi="Calibri" w:cs="Calibri"/>
            <w:b/>
            <w:sz w:val="22"/>
            <w:szCs w:val="22"/>
          </w:rPr>
          <w:t>Sexting in Schools (Jan 2017)</w:t>
        </w:r>
      </w:hyperlink>
      <w:r w:rsidR="001202A9" w:rsidRPr="007A617C">
        <w:rPr>
          <w:rStyle w:val="Hyperlink"/>
          <w:rFonts w:ascii="Calibri" w:hAnsi="Calibri" w:cs="Calibri"/>
          <w:b/>
          <w:sz w:val="22"/>
          <w:szCs w:val="22"/>
        </w:rPr>
        <w:t xml:space="preserve"> </w:t>
      </w:r>
      <w:r w:rsidRPr="007A617C">
        <w:rPr>
          <w:rStyle w:val="Hyperlink"/>
          <w:rFonts w:ascii="Calibri" w:hAnsi="Calibri" w:cs="Calibri"/>
          <w:color w:val="auto"/>
          <w:sz w:val="22"/>
          <w:szCs w:val="22"/>
          <w:u w:val="none"/>
        </w:rPr>
        <w:t xml:space="preserve">and also </w:t>
      </w:r>
      <w:r w:rsidRPr="007A617C">
        <w:rPr>
          <w:rStyle w:val="Hyperlink"/>
          <w:rFonts w:ascii="Calibri" w:hAnsi="Calibri" w:cs="Calibri"/>
          <w:b/>
          <w:color w:val="auto"/>
          <w:sz w:val="22"/>
          <w:szCs w:val="22"/>
          <w:u w:val="none"/>
        </w:rPr>
        <w:t>‘</w:t>
      </w:r>
      <w:hyperlink r:id="rId20" w:history="1">
        <w:r w:rsidRPr="007A617C">
          <w:rPr>
            <w:rStyle w:val="Hyperlink"/>
            <w:rFonts w:ascii="Calibri" w:hAnsi="Calibri" w:cs="Calibri"/>
            <w:b/>
            <w:sz w:val="22"/>
            <w:szCs w:val="22"/>
          </w:rPr>
          <w:t>Education for a connected world: a framework to equip children and young people for digital life’</w:t>
        </w:r>
      </w:hyperlink>
      <w:r w:rsidR="001202A9" w:rsidRPr="007A617C">
        <w:rPr>
          <w:rStyle w:val="Hyperlink"/>
          <w:rFonts w:ascii="Calibri" w:hAnsi="Calibri" w:cs="Calibri"/>
          <w:b/>
          <w:color w:val="auto"/>
          <w:sz w:val="22"/>
          <w:szCs w:val="22"/>
          <w:u w:val="none"/>
        </w:rPr>
        <w:t xml:space="preserve"> </w:t>
      </w:r>
    </w:p>
    <w:p w:rsidR="001E0A9E" w:rsidRPr="007A617C" w:rsidRDefault="001E0A9E" w:rsidP="00D02567">
      <w:pPr>
        <w:shd w:val="clear" w:color="auto" w:fill="FFFFFF"/>
        <w:rPr>
          <w:rFonts w:ascii="Calibri" w:hAnsi="Calibri"/>
          <w:color w:val="auto"/>
          <w:sz w:val="22"/>
          <w:szCs w:val="22"/>
        </w:rPr>
      </w:pPr>
    </w:p>
    <w:p w:rsidR="00EB12D0" w:rsidRPr="007A617C" w:rsidRDefault="00EB12D0" w:rsidP="00D02567">
      <w:pPr>
        <w:shd w:val="clear" w:color="auto" w:fill="FFFFFF"/>
        <w:rPr>
          <w:rFonts w:ascii="Calibri" w:hAnsi="Calibri"/>
          <w:color w:val="auto"/>
          <w:sz w:val="22"/>
          <w:szCs w:val="22"/>
        </w:rPr>
      </w:pPr>
    </w:p>
    <w:p w:rsidR="00902B0F" w:rsidRPr="007A617C" w:rsidRDefault="00902B0F" w:rsidP="00D02567">
      <w:pPr>
        <w:rPr>
          <w:rFonts w:ascii="Calibri" w:hAnsi="Calibri"/>
          <w:b/>
          <w:color w:val="1F4E79"/>
          <w:sz w:val="22"/>
          <w:szCs w:val="22"/>
        </w:rPr>
      </w:pPr>
      <w:r w:rsidRPr="007A617C">
        <w:rPr>
          <w:rFonts w:ascii="Calibri" w:hAnsi="Calibri"/>
          <w:b/>
          <w:color w:val="1F4E79"/>
          <w:sz w:val="22"/>
          <w:szCs w:val="22"/>
        </w:rPr>
        <w:t>5.10</w:t>
      </w:r>
      <w:r w:rsidRPr="007A617C">
        <w:rPr>
          <w:rFonts w:ascii="Calibri" w:hAnsi="Calibri"/>
          <w:b/>
          <w:color w:val="1F4E79"/>
          <w:sz w:val="22"/>
          <w:szCs w:val="22"/>
        </w:rPr>
        <w:tab/>
        <w:t>Children with Special Educational Needs and Disabilities</w:t>
      </w:r>
    </w:p>
    <w:p w:rsidR="00902B0F" w:rsidRPr="007A617C" w:rsidRDefault="00902B0F" w:rsidP="00D02567">
      <w:pPr>
        <w:jc w:val="both"/>
        <w:rPr>
          <w:rFonts w:ascii="Calibri" w:hAnsi="Calibri"/>
          <w:sz w:val="22"/>
          <w:szCs w:val="22"/>
        </w:rPr>
      </w:pPr>
      <w:r w:rsidRPr="007A617C">
        <w:rPr>
          <w:rFonts w:ascii="Calibri" w:hAnsi="Calibri"/>
          <w:sz w:val="22"/>
          <w:szCs w:val="22"/>
        </w:rPr>
        <w:t>Children with special educational needs and disabilities (SEND) can face additional safeguarding challenges. Staff must be alert to the fact that additional barriers can exist when recognising abuse and neglect in this group of children. These may include:</w:t>
      </w:r>
    </w:p>
    <w:p w:rsidR="00902B0F" w:rsidRPr="007A617C" w:rsidRDefault="00902B0F" w:rsidP="00D02567">
      <w:pPr>
        <w:numPr>
          <w:ilvl w:val="0"/>
          <w:numId w:val="30"/>
        </w:numPr>
        <w:rPr>
          <w:rFonts w:ascii="Calibri" w:hAnsi="Calibri"/>
          <w:sz w:val="22"/>
          <w:szCs w:val="22"/>
        </w:rPr>
      </w:pPr>
      <w:r w:rsidRPr="007A617C">
        <w:rPr>
          <w:rFonts w:ascii="Calibri" w:hAnsi="Calibri"/>
          <w:sz w:val="22"/>
          <w:szCs w:val="22"/>
        </w:rPr>
        <w:t>Assumptions that indicators of possible abuse such as behaviour, mood and injury relate to the child's disability without further explanation;</w:t>
      </w:r>
    </w:p>
    <w:p w:rsidR="00902B0F" w:rsidRPr="007A617C" w:rsidRDefault="00902B0F" w:rsidP="00D02567">
      <w:pPr>
        <w:numPr>
          <w:ilvl w:val="0"/>
          <w:numId w:val="30"/>
        </w:numPr>
        <w:rPr>
          <w:rFonts w:ascii="Calibri" w:hAnsi="Calibri"/>
          <w:sz w:val="22"/>
          <w:szCs w:val="22"/>
        </w:rPr>
      </w:pPr>
      <w:r w:rsidRPr="007A617C">
        <w:rPr>
          <w:rFonts w:ascii="Calibri" w:hAnsi="Calibri"/>
          <w:sz w:val="22"/>
          <w:szCs w:val="22"/>
        </w:rPr>
        <w:t>Children with SEN and disabilities can be disproportionately impacted by things like bullying without outwardly showing any signs; and</w:t>
      </w:r>
    </w:p>
    <w:p w:rsidR="00902B0F" w:rsidRPr="007A617C" w:rsidRDefault="00902B0F" w:rsidP="00D02567">
      <w:pPr>
        <w:numPr>
          <w:ilvl w:val="0"/>
          <w:numId w:val="30"/>
        </w:numPr>
        <w:rPr>
          <w:rFonts w:ascii="Calibri" w:hAnsi="Calibri"/>
          <w:sz w:val="22"/>
          <w:szCs w:val="22"/>
        </w:rPr>
      </w:pPr>
      <w:r w:rsidRPr="007A617C">
        <w:rPr>
          <w:rFonts w:ascii="Calibri" w:hAnsi="Calibri"/>
          <w:sz w:val="22"/>
          <w:szCs w:val="22"/>
        </w:rPr>
        <w:t>Communication barriers and difficulties in overcoming these barriers.</w:t>
      </w:r>
    </w:p>
    <w:p w:rsidR="00902B0F" w:rsidRPr="007A617C" w:rsidRDefault="00902B0F" w:rsidP="00D02567">
      <w:pPr>
        <w:rPr>
          <w:rFonts w:ascii="Calibri" w:hAnsi="Calibri"/>
          <w:sz w:val="22"/>
          <w:szCs w:val="22"/>
        </w:rPr>
      </w:pPr>
    </w:p>
    <w:p w:rsidR="00EB12D0" w:rsidRPr="007A617C" w:rsidRDefault="00EB12D0" w:rsidP="00D02567">
      <w:pPr>
        <w:rPr>
          <w:rFonts w:ascii="Calibri" w:hAnsi="Calibri"/>
          <w:sz w:val="22"/>
          <w:szCs w:val="22"/>
        </w:rPr>
      </w:pPr>
    </w:p>
    <w:p w:rsidR="00902B0F" w:rsidRPr="007A617C" w:rsidRDefault="00902B0F" w:rsidP="00D02567">
      <w:pPr>
        <w:rPr>
          <w:rFonts w:ascii="Calibri" w:hAnsi="Calibri"/>
          <w:b/>
          <w:color w:val="1F4E79"/>
          <w:sz w:val="22"/>
          <w:szCs w:val="22"/>
        </w:rPr>
      </w:pPr>
      <w:r w:rsidRPr="007A617C">
        <w:rPr>
          <w:rFonts w:ascii="Calibri" w:hAnsi="Calibri"/>
          <w:b/>
          <w:color w:val="1F4E79"/>
          <w:sz w:val="22"/>
          <w:szCs w:val="22"/>
        </w:rPr>
        <w:t>5.11</w:t>
      </w:r>
      <w:r w:rsidRPr="007A617C">
        <w:rPr>
          <w:rFonts w:ascii="Calibri" w:hAnsi="Calibri"/>
          <w:b/>
          <w:color w:val="1F4E79"/>
          <w:sz w:val="22"/>
          <w:szCs w:val="22"/>
        </w:rPr>
        <w:tab/>
        <w:t>Looked After Children</w:t>
      </w:r>
    </w:p>
    <w:p w:rsidR="00902B0F" w:rsidRPr="007A617C" w:rsidRDefault="002C4B11" w:rsidP="00D02567">
      <w:pPr>
        <w:jc w:val="both"/>
        <w:rPr>
          <w:rFonts w:ascii="Calibri" w:hAnsi="Calibri"/>
          <w:sz w:val="22"/>
          <w:szCs w:val="22"/>
        </w:rPr>
      </w:pPr>
      <w:r w:rsidRPr="007A617C">
        <w:rPr>
          <w:rFonts w:ascii="Calibri" w:hAnsi="Calibri"/>
          <w:sz w:val="22"/>
          <w:szCs w:val="22"/>
        </w:rPr>
        <w:t>5.11.1</w:t>
      </w:r>
      <w:r w:rsidRPr="007A617C">
        <w:rPr>
          <w:rFonts w:ascii="Calibri" w:hAnsi="Calibri"/>
          <w:sz w:val="22"/>
          <w:szCs w:val="22"/>
        </w:rPr>
        <w:tab/>
      </w:r>
      <w:r w:rsidR="00902B0F" w:rsidRPr="007A617C">
        <w:rPr>
          <w:rFonts w:ascii="Calibri" w:hAnsi="Calibri"/>
          <w:sz w:val="22"/>
          <w:szCs w:val="22"/>
        </w:rPr>
        <w:t xml:space="preserve">The school will ensure that staff have the skills, knowledge and understanding necessary to keep safe any children on roll who are looked after by the local authority. This includes ensuring that a designated member of staff </w:t>
      </w:r>
      <w:r w:rsidR="00A52547" w:rsidRPr="007A617C">
        <w:rPr>
          <w:rFonts w:ascii="Calibri" w:hAnsi="Calibri"/>
          <w:sz w:val="22"/>
          <w:szCs w:val="22"/>
        </w:rPr>
        <w:t xml:space="preserve">(DSL) </w:t>
      </w:r>
      <w:r w:rsidR="00902B0F" w:rsidRPr="007A617C">
        <w:rPr>
          <w:rFonts w:ascii="Calibri" w:hAnsi="Calibri"/>
          <w:sz w:val="22"/>
          <w:szCs w:val="22"/>
        </w:rPr>
        <w:t>has responsibility for their welfare and progress, and has up to date assessment information from the local authority, the most recent care plan and contact arrangements with parents, and delegated authority to carers.</w:t>
      </w:r>
    </w:p>
    <w:p w:rsidR="002C4B11" w:rsidRPr="007A617C" w:rsidRDefault="002C4B11" w:rsidP="00D02567">
      <w:pPr>
        <w:jc w:val="both"/>
        <w:rPr>
          <w:rFonts w:ascii="Calibri" w:hAnsi="Calibri"/>
          <w:sz w:val="22"/>
          <w:szCs w:val="22"/>
        </w:rPr>
      </w:pPr>
      <w:r w:rsidRPr="007A617C">
        <w:rPr>
          <w:rFonts w:ascii="Calibri" w:hAnsi="Calibri"/>
          <w:sz w:val="22"/>
          <w:szCs w:val="22"/>
        </w:rPr>
        <w:t>5.11.2</w:t>
      </w:r>
      <w:r w:rsidRPr="007A617C">
        <w:rPr>
          <w:rFonts w:ascii="Calibri" w:hAnsi="Calibri"/>
          <w:sz w:val="22"/>
          <w:szCs w:val="22"/>
        </w:rPr>
        <w:tab/>
        <w:t xml:space="preserve">The Designated teacher also acknowledges their </w:t>
      </w:r>
      <w:r w:rsidR="005E18CC" w:rsidRPr="007A617C">
        <w:rPr>
          <w:rFonts w:ascii="Calibri" w:hAnsi="Calibri"/>
          <w:sz w:val="22"/>
          <w:szCs w:val="22"/>
        </w:rPr>
        <w:t>responsibility</w:t>
      </w:r>
      <w:r w:rsidRPr="007A617C">
        <w:rPr>
          <w:rFonts w:ascii="Calibri" w:hAnsi="Calibri"/>
          <w:sz w:val="22"/>
          <w:szCs w:val="22"/>
        </w:rPr>
        <w:t xml:space="preserve"> </w:t>
      </w:r>
      <w:r w:rsidR="005E18CC" w:rsidRPr="007A617C">
        <w:rPr>
          <w:rFonts w:ascii="Calibri" w:hAnsi="Calibri"/>
          <w:sz w:val="22"/>
          <w:szCs w:val="22"/>
        </w:rPr>
        <w:t>(</w:t>
      </w:r>
      <w:r w:rsidRPr="007A617C">
        <w:rPr>
          <w:rFonts w:ascii="Calibri" w:hAnsi="Calibri"/>
          <w:sz w:val="22"/>
          <w:szCs w:val="22"/>
        </w:rPr>
        <w:t>a</w:t>
      </w:r>
      <w:r w:rsidR="005E18CC" w:rsidRPr="007A617C">
        <w:rPr>
          <w:rFonts w:ascii="Calibri" w:hAnsi="Calibri"/>
          <w:sz w:val="22"/>
          <w:szCs w:val="22"/>
        </w:rPr>
        <w:t xml:space="preserve">s above) </w:t>
      </w:r>
      <w:r w:rsidRPr="007A617C">
        <w:rPr>
          <w:rFonts w:ascii="Calibri" w:hAnsi="Calibri"/>
          <w:sz w:val="22"/>
          <w:szCs w:val="22"/>
        </w:rPr>
        <w:t>to previously looked after children</w:t>
      </w:r>
      <w:r w:rsidR="005E18CC" w:rsidRPr="007A617C">
        <w:rPr>
          <w:rFonts w:ascii="Calibri" w:hAnsi="Calibri"/>
          <w:sz w:val="22"/>
          <w:szCs w:val="22"/>
        </w:rPr>
        <w:t xml:space="preserve">. We recognise that these children may remain vulnerable and the importance of agencies working together to support them. </w:t>
      </w:r>
    </w:p>
    <w:p w:rsidR="00902B0F" w:rsidRPr="007A617C" w:rsidRDefault="00902B0F" w:rsidP="00D02567">
      <w:pPr>
        <w:jc w:val="both"/>
        <w:rPr>
          <w:rFonts w:ascii="Calibri" w:hAnsi="Calibri"/>
          <w:sz w:val="22"/>
          <w:szCs w:val="22"/>
        </w:rPr>
      </w:pPr>
    </w:p>
    <w:p w:rsidR="00EB12D0" w:rsidRPr="007A617C" w:rsidRDefault="00EB12D0" w:rsidP="00D02567">
      <w:pPr>
        <w:jc w:val="both"/>
        <w:rPr>
          <w:rFonts w:ascii="Calibri" w:hAnsi="Calibri"/>
          <w:sz w:val="22"/>
          <w:szCs w:val="22"/>
        </w:rPr>
      </w:pPr>
    </w:p>
    <w:p w:rsidR="00902B0F" w:rsidRPr="007A617C" w:rsidRDefault="00902B0F" w:rsidP="00D02567">
      <w:pPr>
        <w:rPr>
          <w:rFonts w:ascii="Calibri" w:hAnsi="Calibri"/>
          <w:b/>
          <w:color w:val="1F4E79"/>
          <w:sz w:val="22"/>
          <w:szCs w:val="22"/>
        </w:rPr>
      </w:pPr>
      <w:r w:rsidRPr="007A617C">
        <w:rPr>
          <w:rFonts w:ascii="Calibri" w:hAnsi="Calibri"/>
          <w:b/>
          <w:color w:val="1F4E79"/>
          <w:sz w:val="22"/>
          <w:szCs w:val="22"/>
        </w:rPr>
        <w:t>5.12</w:t>
      </w:r>
      <w:r w:rsidRPr="007A617C">
        <w:rPr>
          <w:rFonts w:ascii="Calibri" w:hAnsi="Calibri"/>
          <w:b/>
          <w:color w:val="1F4E79"/>
          <w:sz w:val="22"/>
          <w:szCs w:val="22"/>
        </w:rPr>
        <w:tab/>
        <w:t>Private fostering</w:t>
      </w:r>
    </w:p>
    <w:p w:rsidR="00902B0F" w:rsidRPr="007A617C" w:rsidRDefault="00902B0F" w:rsidP="00D02567">
      <w:pPr>
        <w:jc w:val="both"/>
        <w:rPr>
          <w:rFonts w:ascii="Calibri" w:hAnsi="Calibri"/>
          <w:sz w:val="22"/>
          <w:szCs w:val="22"/>
        </w:rPr>
      </w:pPr>
      <w:r w:rsidRPr="007A617C">
        <w:rPr>
          <w:rFonts w:ascii="Calibri" w:hAnsi="Calibri"/>
          <w:sz w:val="22"/>
          <w:szCs w:val="22"/>
        </w:rPr>
        <w:t>5.12.1</w:t>
      </w:r>
      <w:r w:rsidRPr="007A617C">
        <w:rPr>
          <w:rFonts w:ascii="Calibri" w:hAnsi="Calibri"/>
          <w:sz w:val="22"/>
          <w:szCs w:val="22"/>
        </w:rPr>
        <w:tab/>
        <w:t xml:space="preserve">Private fostering occurs where a child under the age of 16 (or 18 if disabled) is provided with care and accommodation by someone to whom they are not related in that person's home. If a member of staff becomes aware that a pupil may be in a private fostering arrangement, they should raise this in the first instance with the Designated Safeguarding Lead. The School will then notify the local authority of the circumstances. </w:t>
      </w:r>
    </w:p>
    <w:p w:rsidR="00902B0F" w:rsidRPr="007A617C" w:rsidRDefault="00902B0F" w:rsidP="00D02567">
      <w:pPr>
        <w:jc w:val="both"/>
        <w:rPr>
          <w:rFonts w:ascii="Calibri" w:hAnsi="Calibri"/>
          <w:sz w:val="22"/>
          <w:szCs w:val="22"/>
        </w:rPr>
      </w:pPr>
    </w:p>
    <w:p w:rsidR="00902B0F" w:rsidRPr="007A617C" w:rsidRDefault="00902B0F" w:rsidP="00D02567">
      <w:pPr>
        <w:jc w:val="both"/>
        <w:rPr>
          <w:rFonts w:ascii="Calibri" w:hAnsi="Calibri"/>
          <w:sz w:val="22"/>
          <w:szCs w:val="22"/>
        </w:rPr>
      </w:pPr>
      <w:r w:rsidRPr="007A617C">
        <w:rPr>
          <w:rFonts w:ascii="Calibri" w:hAnsi="Calibri"/>
          <w:sz w:val="22"/>
          <w:szCs w:val="22"/>
        </w:rPr>
        <w:t>5.12.2</w:t>
      </w:r>
      <w:r w:rsidRPr="007A617C">
        <w:rPr>
          <w:rFonts w:ascii="Calibri" w:hAnsi="Calibri"/>
          <w:sz w:val="22"/>
          <w:szCs w:val="22"/>
        </w:rPr>
        <w:tab/>
        <w:t xml:space="preserve">Woldingham School does not make arrangements for Guardians of Boarders; that is a private arrangement between parents and Guardians.  However, if the school becomes aware that a Boarder stays with a Guardian (who is not a close relative) for more than 28 days in the year, that too counts as private fostering and the DSL will ensure that parents have contacted the relevant local authority should be informed. </w:t>
      </w:r>
    </w:p>
    <w:p w:rsidR="00902B0F" w:rsidRPr="007A617C" w:rsidRDefault="00902B0F" w:rsidP="00D02567">
      <w:pPr>
        <w:jc w:val="both"/>
        <w:rPr>
          <w:rFonts w:ascii="Calibri" w:hAnsi="Calibri"/>
          <w:sz w:val="22"/>
          <w:szCs w:val="22"/>
        </w:rPr>
      </w:pPr>
    </w:p>
    <w:p w:rsidR="00902B0F" w:rsidRPr="007A617C" w:rsidRDefault="00902B0F" w:rsidP="00D02567">
      <w:pPr>
        <w:rPr>
          <w:rFonts w:ascii="Calibri" w:hAnsi="Calibri"/>
          <w:sz w:val="22"/>
          <w:szCs w:val="22"/>
        </w:rPr>
      </w:pPr>
    </w:p>
    <w:p w:rsidR="0036537E" w:rsidRPr="007A617C" w:rsidRDefault="0036537E" w:rsidP="00AB026A">
      <w:pPr>
        <w:shd w:val="clear" w:color="auto" w:fill="FFFFFF"/>
        <w:rPr>
          <w:rFonts w:ascii="Calibri" w:hAnsi="Calibri" w:cs="Calibri"/>
          <w:b/>
          <w:color w:val="1F4E79"/>
          <w:sz w:val="22"/>
          <w:szCs w:val="22"/>
        </w:rPr>
      </w:pPr>
      <w:r w:rsidRPr="007A617C">
        <w:rPr>
          <w:rFonts w:ascii="Calibri" w:hAnsi="Calibri" w:cs="Calibri"/>
          <w:b/>
          <w:color w:val="1F4E79"/>
          <w:sz w:val="22"/>
          <w:szCs w:val="22"/>
        </w:rPr>
        <w:t>5.13</w:t>
      </w:r>
      <w:r w:rsidRPr="007A617C">
        <w:rPr>
          <w:rFonts w:ascii="Calibri" w:hAnsi="Calibri" w:cs="Calibri"/>
          <w:b/>
          <w:color w:val="1F4E79"/>
          <w:sz w:val="22"/>
          <w:szCs w:val="22"/>
        </w:rPr>
        <w:tab/>
        <w:t xml:space="preserve">PREVENT DUTY (see also procedures for visiting speakers within </w:t>
      </w:r>
      <w:r w:rsidR="000942B2" w:rsidRPr="007A617C">
        <w:rPr>
          <w:rFonts w:ascii="Calibri" w:hAnsi="Calibri" w:cs="Calibri"/>
          <w:b/>
          <w:color w:val="1F4E79"/>
          <w:sz w:val="22"/>
          <w:szCs w:val="22"/>
        </w:rPr>
        <w:t xml:space="preserve">the </w:t>
      </w:r>
      <w:r w:rsidRPr="007A617C">
        <w:rPr>
          <w:rFonts w:ascii="Calibri" w:hAnsi="Calibri" w:cs="Calibri"/>
          <w:b/>
          <w:color w:val="1F4E79"/>
          <w:sz w:val="22"/>
          <w:szCs w:val="22"/>
        </w:rPr>
        <w:t>Visitor’s Policy)</w:t>
      </w:r>
    </w:p>
    <w:p w:rsidR="0036537E" w:rsidRPr="007A617C" w:rsidRDefault="0036537E" w:rsidP="00AB026A">
      <w:pPr>
        <w:pStyle w:val="Heading2"/>
        <w:shd w:val="clear" w:color="auto" w:fill="FFFFFF"/>
        <w:spacing w:before="0" w:after="0"/>
        <w:rPr>
          <w:rFonts w:ascii="Calibri" w:hAnsi="Calibri" w:cs="Arial"/>
          <w:b w:val="0"/>
          <w:i w:val="0"/>
          <w:color w:val="1F4E79"/>
          <w:sz w:val="22"/>
          <w:szCs w:val="22"/>
        </w:rPr>
      </w:pPr>
      <w:r w:rsidRPr="007A617C">
        <w:rPr>
          <w:rFonts w:ascii="Calibri" w:hAnsi="Calibri" w:cs="Calibri"/>
          <w:b w:val="0"/>
          <w:i w:val="0"/>
          <w:color w:val="auto"/>
          <w:sz w:val="22"/>
          <w:szCs w:val="22"/>
        </w:rPr>
        <w:t>5.13.1</w:t>
      </w:r>
      <w:r w:rsidRPr="007A617C">
        <w:rPr>
          <w:rFonts w:ascii="Calibri" w:hAnsi="Calibri" w:cs="Calibri"/>
          <w:color w:val="auto"/>
          <w:sz w:val="22"/>
          <w:szCs w:val="22"/>
        </w:rPr>
        <w:tab/>
      </w:r>
      <w:r w:rsidR="00540A14" w:rsidRPr="007A617C">
        <w:rPr>
          <w:rFonts w:ascii="Calibri" w:hAnsi="Calibri" w:cs="Arial"/>
          <w:b w:val="0"/>
          <w:i w:val="0"/>
          <w:sz w:val="22"/>
          <w:szCs w:val="22"/>
        </w:rPr>
        <w:t xml:space="preserve">Under section 26 of the Counter-Terrorism and Security Act 2015, the School recognises its duty to have “due regard to the need to prevent people from being drawn in to terrorism” (Prevent Duty).  </w:t>
      </w:r>
      <w:r w:rsidRPr="007A617C">
        <w:rPr>
          <w:rFonts w:ascii="Calibri" w:hAnsi="Calibri" w:cs="Calibri"/>
          <w:b w:val="0"/>
          <w:i w:val="0"/>
          <w:color w:val="auto"/>
          <w:sz w:val="22"/>
          <w:szCs w:val="22"/>
        </w:rPr>
        <w:t xml:space="preserve">Prevent duty is the responsibility of all staff to have </w:t>
      </w:r>
      <w:r w:rsidRPr="007A617C">
        <w:rPr>
          <w:rFonts w:ascii="Calibri" w:hAnsi="Calibri" w:cs="Arial"/>
          <w:b w:val="0"/>
          <w:i w:val="0"/>
          <w:color w:val="auto"/>
          <w:sz w:val="22"/>
          <w:szCs w:val="22"/>
        </w:rPr>
        <w:t>due regard to the need to prevent people from being drawn in to terrorism. All staff are aware of the need to safeguard children and young people from violent extremism; it is when children are feeling low, lost or vulnerable that they are at highest risk of radicalisation. Extremism is defined by the Government as:</w:t>
      </w:r>
      <w:r w:rsidRPr="007A617C">
        <w:rPr>
          <w:rFonts w:ascii="Calibri" w:hAnsi="Calibri" w:cs="Arial"/>
          <w:color w:val="auto"/>
          <w:sz w:val="22"/>
          <w:szCs w:val="22"/>
        </w:rPr>
        <w:t xml:space="preserve"> </w:t>
      </w:r>
    </w:p>
    <w:p w:rsidR="0036537E" w:rsidRPr="007A617C" w:rsidRDefault="0036537E" w:rsidP="00AB026A">
      <w:pPr>
        <w:pStyle w:val="Default"/>
        <w:ind w:left="720"/>
        <w:jc w:val="both"/>
        <w:rPr>
          <w:rFonts w:ascii="Calibri" w:hAnsi="Calibri" w:cs="Arial"/>
          <w:i/>
          <w:color w:val="auto"/>
          <w:sz w:val="22"/>
          <w:szCs w:val="22"/>
        </w:rPr>
      </w:pPr>
      <w:r w:rsidRPr="007A617C">
        <w:rPr>
          <w:rFonts w:ascii="Calibri" w:hAnsi="Calibri" w:cs="Arial"/>
          <w:i/>
          <w:color w:val="auto"/>
          <w:sz w:val="22"/>
          <w:szCs w:val="22"/>
        </w:rPr>
        <w:t xml:space="preserve">Vocal or active opposition to fundamental British values, including democracy, the rule of law, individual liberty and mutual respect and tolerance of different faiths and beliefs. It also </w:t>
      </w:r>
      <w:r w:rsidRPr="007A617C">
        <w:rPr>
          <w:rFonts w:ascii="Calibri" w:hAnsi="Calibri" w:cs="Arial"/>
          <w:i/>
          <w:color w:val="auto"/>
          <w:sz w:val="22"/>
          <w:szCs w:val="22"/>
        </w:rPr>
        <w:lastRenderedPageBreak/>
        <w:t xml:space="preserve">includes calls for the death of members of our armed forces, whether in this country or overseas. </w:t>
      </w:r>
    </w:p>
    <w:p w:rsidR="0036537E" w:rsidRPr="007A617C" w:rsidRDefault="0036537E" w:rsidP="00D02567">
      <w:pPr>
        <w:pStyle w:val="Default"/>
        <w:jc w:val="both"/>
        <w:rPr>
          <w:rFonts w:ascii="Calibri" w:hAnsi="Calibri" w:cs="Calibri"/>
          <w:b/>
          <w:color w:val="auto"/>
          <w:sz w:val="22"/>
          <w:szCs w:val="22"/>
        </w:rPr>
      </w:pPr>
    </w:p>
    <w:p w:rsidR="0036537E" w:rsidRPr="007A617C" w:rsidRDefault="0036537E" w:rsidP="00D02567">
      <w:pPr>
        <w:pStyle w:val="Default"/>
        <w:jc w:val="both"/>
        <w:rPr>
          <w:rFonts w:ascii="Calibri" w:hAnsi="Calibri" w:cs="Arial"/>
          <w:color w:val="auto"/>
          <w:sz w:val="22"/>
          <w:szCs w:val="22"/>
          <w:shd w:val="clear" w:color="auto" w:fill="FFFFFF"/>
        </w:rPr>
      </w:pPr>
      <w:r w:rsidRPr="007A617C">
        <w:rPr>
          <w:rFonts w:ascii="Calibri" w:hAnsi="Calibri" w:cs="Arial"/>
          <w:color w:val="auto"/>
          <w:sz w:val="22"/>
          <w:szCs w:val="22"/>
        </w:rPr>
        <w:t>5.13.2</w:t>
      </w:r>
      <w:r w:rsidRPr="007A617C">
        <w:rPr>
          <w:rFonts w:ascii="Calibri" w:hAnsi="Calibri" w:cs="Arial"/>
          <w:color w:val="auto"/>
          <w:sz w:val="22"/>
          <w:szCs w:val="22"/>
        </w:rPr>
        <w:tab/>
        <w:t xml:space="preserve">Students are provided with opportunities, through the subject &amp; PSHEE curriculum, to </w:t>
      </w:r>
      <w:r w:rsidRPr="007A617C">
        <w:rPr>
          <w:rFonts w:ascii="Calibri" w:hAnsi="Calibri" w:cs="Arial"/>
          <w:color w:val="auto"/>
          <w:sz w:val="22"/>
          <w:szCs w:val="22"/>
          <w:shd w:val="clear" w:color="auto" w:fill="FFFFFF"/>
        </w:rPr>
        <w:t>explore sensitive or controversial issues in the safety of the classroom.  Such sessions equip them with knowledge and skills to understand and manage difficult situations, to make safer choices and to recognise when pressure from others threatens their own personal safety and wellbeing. Visiting speakers are assessed to ensure appropriate content and will be supervised at all times.</w:t>
      </w:r>
    </w:p>
    <w:p w:rsidR="0036537E" w:rsidRPr="007A617C" w:rsidRDefault="0036537E" w:rsidP="00D02567">
      <w:pPr>
        <w:pStyle w:val="Default"/>
        <w:jc w:val="both"/>
        <w:rPr>
          <w:rFonts w:ascii="Calibri" w:hAnsi="Calibri" w:cs="Arial"/>
          <w:color w:val="auto"/>
          <w:sz w:val="22"/>
          <w:szCs w:val="22"/>
          <w:shd w:val="clear" w:color="auto" w:fill="FFFFFF"/>
        </w:rPr>
      </w:pPr>
    </w:p>
    <w:p w:rsidR="0036537E" w:rsidRPr="007A617C" w:rsidRDefault="0036537E" w:rsidP="00D02567">
      <w:pPr>
        <w:pStyle w:val="Default"/>
        <w:jc w:val="both"/>
        <w:rPr>
          <w:rFonts w:ascii="Calibri" w:hAnsi="Calibri" w:cs="Arial"/>
          <w:color w:val="auto"/>
          <w:sz w:val="22"/>
          <w:szCs w:val="22"/>
          <w:shd w:val="clear" w:color="auto" w:fill="FFFFFF"/>
        </w:rPr>
      </w:pPr>
      <w:r w:rsidRPr="007A617C">
        <w:rPr>
          <w:rFonts w:ascii="Calibri" w:hAnsi="Calibri" w:cs="Arial"/>
          <w:color w:val="auto"/>
          <w:sz w:val="22"/>
          <w:szCs w:val="22"/>
          <w:shd w:val="clear" w:color="auto" w:fill="FFFFFF"/>
        </w:rPr>
        <w:t>5.13.3</w:t>
      </w:r>
      <w:r w:rsidRPr="007A617C">
        <w:rPr>
          <w:rFonts w:ascii="Calibri" w:hAnsi="Calibri" w:cs="Arial"/>
          <w:color w:val="auto"/>
          <w:sz w:val="22"/>
          <w:szCs w:val="22"/>
          <w:shd w:val="clear" w:color="auto" w:fill="FFFFFF"/>
        </w:rPr>
        <w:tab/>
        <w:t xml:space="preserve">Although we are not a not a high risk area for radicalisation, all staff are aware not to be complacent.  </w:t>
      </w:r>
      <w:r w:rsidR="00901369" w:rsidRPr="007A617C">
        <w:rPr>
          <w:rFonts w:ascii="Calibri" w:hAnsi="Calibri" w:cs="Arial"/>
          <w:color w:val="auto"/>
          <w:sz w:val="22"/>
          <w:szCs w:val="22"/>
          <w:shd w:val="clear" w:color="auto" w:fill="FFFFFF"/>
        </w:rPr>
        <w:t xml:space="preserve">Staff are aware that, in Surrey, we are at higher risk of right wing extremism than other types of radicalisation.  </w:t>
      </w:r>
      <w:r w:rsidRPr="007A617C">
        <w:rPr>
          <w:rFonts w:ascii="Calibri" w:hAnsi="Calibri" w:cs="Arial"/>
          <w:color w:val="auto"/>
          <w:sz w:val="22"/>
          <w:szCs w:val="22"/>
          <w:shd w:val="clear" w:color="auto" w:fill="FFFFFF"/>
        </w:rPr>
        <w:t xml:space="preserve">Risk assessments also includes monitoring of curriculum subject content.  </w:t>
      </w:r>
      <w:r w:rsidRPr="007A617C">
        <w:rPr>
          <w:rFonts w:ascii="Calibri" w:hAnsi="Calibri" w:cs="Calibri"/>
          <w:color w:val="auto"/>
          <w:sz w:val="22"/>
          <w:szCs w:val="22"/>
        </w:rPr>
        <w:t xml:space="preserve">Our school IT systems have appropriate levels of filtering </w:t>
      </w:r>
      <w:r w:rsidRPr="007A617C">
        <w:rPr>
          <w:rFonts w:ascii="Calibri" w:hAnsi="Calibri" w:cs="Arial"/>
          <w:color w:val="auto"/>
          <w:sz w:val="22"/>
          <w:szCs w:val="22"/>
          <w:shd w:val="clear" w:color="auto" w:fill="FFFFFF"/>
        </w:rPr>
        <w:t>to ensure children are safe from terrorist and extremist material when accessing the internet.  We also have software to monitor inappropriate use of the internet.  This is checked b</w:t>
      </w:r>
      <w:r w:rsidR="00946888" w:rsidRPr="007A617C">
        <w:rPr>
          <w:rFonts w:ascii="Calibri" w:hAnsi="Calibri" w:cs="Arial"/>
          <w:color w:val="auto"/>
          <w:sz w:val="22"/>
          <w:szCs w:val="22"/>
          <w:shd w:val="clear" w:color="auto" w:fill="FFFFFF"/>
        </w:rPr>
        <w:t>y the Director of I</w:t>
      </w:r>
      <w:r w:rsidRPr="007A617C">
        <w:rPr>
          <w:rFonts w:ascii="Calibri" w:hAnsi="Calibri" w:cs="Arial"/>
          <w:color w:val="auto"/>
          <w:sz w:val="22"/>
          <w:szCs w:val="22"/>
          <w:shd w:val="clear" w:color="auto" w:fill="FFFFFF"/>
        </w:rPr>
        <w:t xml:space="preserve">T each week and any concerns are reported directly to the DSL.  </w:t>
      </w:r>
    </w:p>
    <w:p w:rsidR="0036537E" w:rsidRPr="007A617C" w:rsidRDefault="0036537E" w:rsidP="00D02567">
      <w:pPr>
        <w:pStyle w:val="Default"/>
        <w:jc w:val="both"/>
        <w:rPr>
          <w:rFonts w:ascii="Calibri" w:hAnsi="Calibri" w:cs="Arial"/>
          <w:color w:val="auto"/>
          <w:sz w:val="22"/>
          <w:szCs w:val="22"/>
          <w:shd w:val="clear" w:color="auto" w:fill="FFFFFF"/>
        </w:rPr>
      </w:pPr>
    </w:p>
    <w:p w:rsidR="0036537E" w:rsidRPr="007A617C" w:rsidRDefault="0036537E" w:rsidP="00D02567">
      <w:pPr>
        <w:pStyle w:val="Default"/>
        <w:jc w:val="both"/>
        <w:rPr>
          <w:rFonts w:ascii="Calibri" w:hAnsi="Calibri" w:cs="Arial"/>
          <w:color w:val="auto"/>
          <w:sz w:val="22"/>
          <w:szCs w:val="22"/>
          <w:shd w:val="clear" w:color="auto" w:fill="FFFFFF"/>
        </w:rPr>
      </w:pPr>
      <w:r w:rsidRPr="007A617C">
        <w:rPr>
          <w:rFonts w:ascii="Calibri" w:hAnsi="Calibri" w:cs="Arial"/>
          <w:color w:val="auto"/>
          <w:sz w:val="22"/>
          <w:szCs w:val="22"/>
          <w:shd w:val="clear" w:color="auto" w:fill="FFFFFF"/>
        </w:rPr>
        <w:t>5.13.4</w:t>
      </w:r>
      <w:r w:rsidRPr="007A617C">
        <w:rPr>
          <w:rFonts w:ascii="Calibri" w:hAnsi="Calibri" w:cs="Arial"/>
          <w:color w:val="auto"/>
          <w:sz w:val="22"/>
          <w:szCs w:val="22"/>
          <w:shd w:val="clear" w:color="auto" w:fill="FFFFFF"/>
        </w:rPr>
        <w:tab/>
        <w:t>The DSL has undertaken Prevent awareness training and staff are trained as part of their induction, including an on-line ‘Channel’ course.</w:t>
      </w:r>
    </w:p>
    <w:p w:rsidR="0036537E" w:rsidRPr="007A617C" w:rsidRDefault="0036537E" w:rsidP="00D02567">
      <w:pPr>
        <w:pStyle w:val="Default"/>
        <w:jc w:val="both"/>
        <w:rPr>
          <w:rFonts w:ascii="Calibri" w:hAnsi="Calibri" w:cs="Arial"/>
          <w:color w:val="auto"/>
          <w:sz w:val="22"/>
          <w:szCs w:val="22"/>
          <w:shd w:val="clear" w:color="auto" w:fill="FFFFFF"/>
        </w:rPr>
      </w:pPr>
    </w:p>
    <w:p w:rsidR="0036537E" w:rsidRPr="007A617C" w:rsidRDefault="0036537E" w:rsidP="00D02567">
      <w:pPr>
        <w:pStyle w:val="Default"/>
        <w:jc w:val="both"/>
        <w:rPr>
          <w:rFonts w:ascii="Calibri" w:hAnsi="Calibri" w:cs="Calibri"/>
          <w:color w:val="auto"/>
          <w:sz w:val="22"/>
          <w:szCs w:val="22"/>
        </w:rPr>
      </w:pPr>
      <w:r w:rsidRPr="007A617C">
        <w:rPr>
          <w:rFonts w:ascii="Calibri" w:hAnsi="Calibri" w:cs="Calibri"/>
          <w:color w:val="auto"/>
          <w:sz w:val="22"/>
          <w:szCs w:val="22"/>
        </w:rPr>
        <w:t>5.13.5</w:t>
      </w:r>
      <w:r w:rsidRPr="007A617C">
        <w:rPr>
          <w:rFonts w:ascii="Calibri" w:hAnsi="Calibri" w:cs="Calibri"/>
          <w:color w:val="auto"/>
          <w:sz w:val="22"/>
          <w:szCs w:val="22"/>
        </w:rPr>
        <w:tab/>
      </w:r>
      <w:r w:rsidRPr="007A617C">
        <w:rPr>
          <w:rFonts w:ascii="Calibri" w:hAnsi="Calibri" w:cs="Calibri"/>
          <w:b/>
          <w:color w:val="auto"/>
          <w:sz w:val="22"/>
          <w:szCs w:val="22"/>
        </w:rPr>
        <w:t>Signs or indicators that a child may be at risk of radicalisation:</w:t>
      </w:r>
    </w:p>
    <w:p w:rsidR="0036537E" w:rsidRPr="007A617C" w:rsidRDefault="0036537E" w:rsidP="00D02567">
      <w:pPr>
        <w:pStyle w:val="Default"/>
        <w:numPr>
          <w:ilvl w:val="0"/>
          <w:numId w:val="31"/>
        </w:numPr>
        <w:jc w:val="both"/>
        <w:rPr>
          <w:rFonts w:ascii="Calibri" w:hAnsi="Calibri" w:cs="Calibri"/>
          <w:color w:val="auto"/>
          <w:sz w:val="22"/>
          <w:szCs w:val="22"/>
        </w:rPr>
      </w:pPr>
      <w:r w:rsidRPr="007A617C">
        <w:rPr>
          <w:rFonts w:ascii="Calibri" w:hAnsi="Calibri" w:cs="Calibri"/>
          <w:color w:val="auto"/>
          <w:sz w:val="22"/>
          <w:szCs w:val="22"/>
        </w:rPr>
        <w:t>noticeable change in behaviour;</w:t>
      </w:r>
    </w:p>
    <w:p w:rsidR="0036537E" w:rsidRPr="007A617C" w:rsidRDefault="0036537E" w:rsidP="00D02567">
      <w:pPr>
        <w:pStyle w:val="Default"/>
        <w:numPr>
          <w:ilvl w:val="0"/>
          <w:numId w:val="31"/>
        </w:numPr>
        <w:jc w:val="both"/>
        <w:rPr>
          <w:rFonts w:ascii="Calibri" w:hAnsi="Calibri" w:cs="Calibri"/>
          <w:color w:val="auto"/>
          <w:sz w:val="22"/>
          <w:szCs w:val="22"/>
        </w:rPr>
      </w:pPr>
      <w:r w:rsidRPr="007A617C">
        <w:rPr>
          <w:rFonts w:ascii="Calibri" w:hAnsi="Calibri" w:cs="Calibri"/>
          <w:color w:val="auto"/>
          <w:sz w:val="22"/>
          <w:szCs w:val="22"/>
        </w:rPr>
        <w:t>absenteeism;</w:t>
      </w:r>
    </w:p>
    <w:p w:rsidR="0036537E" w:rsidRPr="007A617C" w:rsidRDefault="0036537E" w:rsidP="00D02567">
      <w:pPr>
        <w:pStyle w:val="Default"/>
        <w:numPr>
          <w:ilvl w:val="0"/>
          <w:numId w:val="31"/>
        </w:numPr>
        <w:jc w:val="both"/>
        <w:rPr>
          <w:rFonts w:ascii="Calibri" w:hAnsi="Calibri" w:cs="Calibri"/>
          <w:color w:val="auto"/>
          <w:sz w:val="22"/>
          <w:szCs w:val="22"/>
        </w:rPr>
      </w:pPr>
      <w:r w:rsidRPr="007A617C">
        <w:rPr>
          <w:rFonts w:ascii="Calibri" w:hAnsi="Calibri" w:cs="Calibri"/>
          <w:color w:val="auto"/>
          <w:sz w:val="22"/>
          <w:szCs w:val="22"/>
        </w:rPr>
        <w:t>significant signs of stress;</w:t>
      </w:r>
    </w:p>
    <w:p w:rsidR="0036537E" w:rsidRPr="007A617C" w:rsidRDefault="0036537E" w:rsidP="00D02567">
      <w:pPr>
        <w:pStyle w:val="Default"/>
        <w:numPr>
          <w:ilvl w:val="0"/>
          <w:numId w:val="31"/>
        </w:numPr>
        <w:jc w:val="both"/>
        <w:rPr>
          <w:rFonts w:ascii="Calibri" w:hAnsi="Calibri" w:cs="Calibri"/>
          <w:color w:val="auto"/>
          <w:sz w:val="22"/>
          <w:szCs w:val="22"/>
        </w:rPr>
      </w:pPr>
      <w:r w:rsidRPr="007A617C">
        <w:rPr>
          <w:rFonts w:ascii="Calibri" w:hAnsi="Calibri" w:cs="Calibri"/>
          <w:color w:val="auto"/>
          <w:sz w:val="22"/>
          <w:szCs w:val="22"/>
        </w:rPr>
        <w:t>quick to anger;</w:t>
      </w:r>
    </w:p>
    <w:p w:rsidR="0036537E" w:rsidRPr="007A617C" w:rsidRDefault="0036537E" w:rsidP="00D02567">
      <w:pPr>
        <w:pStyle w:val="Default"/>
        <w:numPr>
          <w:ilvl w:val="0"/>
          <w:numId w:val="31"/>
        </w:numPr>
        <w:jc w:val="both"/>
        <w:rPr>
          <w:rFonts w:ascii="Calibri" w:hAnsi="Calibri" w:cs="Calibri"/>
          <w:color w:val="auto"/>
          <w:sz w:val="22"/>
          <w:szCs w:val="22"/>
        </w:rPr>
      </w:pPr>
      <w:r w:rsidRPr="007A617C">
        <w:rPr>
          <w:rFonts w:ascii="Calibri" w:hAnsi="Calibri" w:cs="Calibri"/>
          <w:color w:val="auto"/>
          <w:sz w:val="22"/>
          <w:szCs w:val="22"/>
        </w:rPr>
        <w:t>becoming more detached/isolated/withdrawn;</w:t>
      </w:r>
    </w:p>
    <w:p w:rsidR="0036537E" w:rsidRPr="007A617C" w:rsidRDefault="0036537E" w:rsidP="00D02567">
      <w:pPr>
        <w:pStyle w:val="Default"/>
        <w:numPr>
          <w:ilvl w:val="0"/>
          <w:numId w:val="31"/>
        </w:numPr>
        <w:jc w:val="both"/>
        <w:rPr>
          <w:rFonts w:ascii="Calibri" w:hAnsi="Calibri" w:cs="Calibri"/>
          <w:color w:val="auto"/>
          <w:sz w:val="22"/>
          <w:szCs w:val="22"/>
        </w:rPr>
      </w:pPr>
      <w:r w:rsidRPr="007A617C">
        <w:rPr>
          <w:rFonts w:ascii="Calibri" w:hAnsi="Calibri" w:cs="Calibri"/>
          <w:color w:val="auto"/>
          <w:sz w:val="22"/>
          <w:szCs w:val="22"/>
        </w:rPr>
        <w:t>crying a lot;</w:t>
      </w:r>
    </w:p>
    <w:p w:rsidR="0036537E" w:rsidRPr="007A617C" w:rsidRDefault="0036537E" w:rsidP="00D02567">
      <w:pPr>
        <w:pStyle w:val="Default"/>
        <w:numPr>
          <w:ilvl w:val="0"/>
          <w:numId w:val="31"/>
        </w:numPr>
        <w:jc w:val="both"/>
        <w:rPr>
          <w:rFonts w:ascii="Calibri" w:hAnsi="Calibri" w:cs="Calibri"/>
          <w:color w:val="auto"/>
          <w:sz w:val="22"/>
          <w:szCs w:val="22"/>
        </w:rPr>
      </w:pPr>
      <w:r w:rsidRPr="007A617C">
        <w:rPr>
          <w:rFonts w:ascii="Calibri" w:hAnsi="Calibri" w:cs="Calibri"/>
          <w:color w:val="auto"/>
          <w:sz w:val="22"/>
          <w:szCs w:val="22"/>
        </w:rPr>
        <w:t>using new phrases/vocabulary/scripted speech;</w:t>
      </w:r>
    </w:p>
    <w:p w:rsidR="0036537E" w:rsidRPr="007A617C" w:rsidRDefault="0036537E" w:rsidP="00D02567">
      <w:pPr>
        <w:pStyle w:val="Default"/>
        <w:numPr>
          <w:ilvl w:val="0"/>
          <w:numId w:val="31"/>
        </w:numPr>
        <w:jc w:val="both"/>
        <w:rPr>
          <w:rFonts w:ascii="Calibri" w:hAnsi="Calibri" w:cs="Calibri"/>
          <w:color w:val="auto"/>
          <w:sz w:val="22"/>
          <w:szCs w:val="22"/>
        </w:rPr>
      </w:pPr>
      <w:r w:rsidRPr="007A617C">
        <w:rPr>
          <w:rFonts w:ascii="Calibri" w:hAnsi="Calibri" w:cs="Calibri"/>
          <w:color w:val="auto"/>
          <w:sz w:val="22"/>
          <w:szCs w:val="22"/>
        </w:rPr>
        <w:t>using extremist or divisive language;</w:t>
      </w:r>
    </w:p>
    <w:p w:rsidR="0036537E" w:rsidRPr="007A617C" w:rsidRDefault="0036537E" w:rsidP="00D02567">
      <w:pPr>
        <w:pStyle w:val="Default"/>
        <w:numPr>
          <w:ilvl w:val="0"/>
          <w:numId w:val="31"/>
        </w:numPr>
        <w:jc w:val="both"/>
        <w:rPr>
          <w:rFonts w:ascii="Calibri" w:hAnsi="Calibri" w:cs="Calibri"/>
          <w:color w:val="auto"/>
          <w:sz w:val="22"/>
          <w:szCs w:val="22"/>
        </w:rPr>
      </w:pPr>
      <w:r w:rsidRPr="007A617C">
        <w:rPr>
          <w:rFonts w:ascii="Calibri" w:hAnsi="Calibri" w:cs="Calibri"/>
          <w:color w:val="auto"/>
          <w:sz w:val="22"/>
          <w:szCs w:val="22"/>
        </w:rPr>
        <w:t>closed to discussion and debate;</w:t>
      </w:r>
    </w:p>
    <w:p w:rsidR="0036537E" w:rsidRPr="007A617C" w:rsidRDefault="0036537E" w:rsidP="00D02567">
      <w:pPr>
        <w:pStyle w:val="Default"/>
        <w:numPr>
          <w:ilvl w:val="0"/>
          <w:numId w:val="31"/>
        </w:numPr>
        <w:jc w:val="both"/>
        <w:rPr>
          <w:rFonts w:ascii="Calibri" w:hAnsi="Calibri" w:cs="Calibri"/>
          <w:color w:val="auto"/>
          <w:sz w:val="22"/>
          <w:szCs w:val="22"/>
        </w:rPr>
      </w:pPr>
      <w:r w:rsidRPr="007A617C">
        <w:rPr>
          <w:rFonts w:ascii="Calibri" w:hAnsi="Calibri" w:cs="Calibri"/>
          <w:color w:val="auto"/>
          <w:sz w:val="22"/>
          <w:szCs w:val="22"/>
        </w:rPr>
        <w:t>fixated on one subject;</w:t>
      </w:r>
    </w:p>
    <w:p w:rsidR="0036537E" w:rsidRPr="007A617C" w:rsidRDefault="0036537E" w:rsidP="00D02567">
      <w:pPr>
        <w:pStyle w:val="Default"/>
        <w:numPr>
          <w:ilvl w:val="0"/>
          <w:numId w:val="31"/>
        </w:numPr>
        <w:jc w:val="both"/>
        <w:rPr>
          <w:rFonts w:ascii="Calibri" w:hAnsi="Calibri" w:cs="Calibri"/>
          <w:color w:val="auto"/>
          <w:sz w:val="22"/>
          <w:szCs w:val="22"/>
        </w:rPr>
      </w:pPr>
      <w:r w:rsidRPr="007A617C">
        <w:rPr>
          <w:rFonts w:ascii="Calibri" w:hAnsi="Calibri" w:cs="Calibri"/>
          <w:color w:val="auto"/>
          <w:sz w:val="22"/>
          <w:szCs w:val="22"/>
        </w:rPr>
        <w:t>unhealthy attachment to the internet;</w:t>
      </w:r>
    </w:p>
    <w:p w:rsidR="0036537E" w:rsidRPr="007A617C" w:rsidRDefault="0036537E" w:rsidP="00D02567">
      <w:pPr>
        <w:pStyle w:val="Default"/>
        <w:numPr>
          <w:ilvl w:val="0"/>
          <w:numId w:val="31"/>
        </w:numPr>
        <w:jc w:val="both"/>
        <w:rPr>
          <w:rFonts w:ascii="Calibri" w:hAnsi="Calibri" w:cs="Calibri"/>
          <w:color w:val="auto"/>
          <w:sz w:val="22"/>
          <w:szCs w:val="22"/>
        </w:rPr>
      </w:pPr>
      <w:r w:rsidRPr="007A617C">
        <w:rPr>
          <w:rFonts w:ascii="Calibri" w:hAnsi="Calibri" w:cs="Calibri"/>
          <w:color w:val="auto"/>
          <w:sz w:val="22"/>
          <w:szCs w:val="22"/>
        </w:rPr>
        <w:t>‘testing’ or vocalising provocative views to people they respect (to get a reaction).</w:t>
      </w:r>
    </w:p>
    <w:p w:rsidR="0036537E" w:rsidRPr="007A617C" w:rsidRDefault="0036537E" w:rsidP="00D02567">
      <w:pPr>
        <w:pStyle w:val="Default"/>
        <w:ind w:left="720"/>
        <w:jc w:val="both"/>
        <w:rPr>
          <w:rFonts w:ascii="Calibri" w:hAnsi="Calibri" w:cs="Calibri"/>
          <w:color w:val="auto"/>
          <w:sz w:val="22"/>
          <w:szCs w:val="22"/>
        </w:rPr>
      </w:pPr>
    </w:p>
    <w:p w:rsidR="0036537E" w:rsidRPr="007A617C" w:rsidRDefault="0036537E" w:rsidP="00D02567">
      <w:pPr>
        <w:pStyle w:val="Default"/>
        <w:jc w:val="both"/>
        <w:rPr>
          <w:rFonts w:ascii="Calibri" w:hAnsi="Calibri" w:cs="Calibri"/>
          <w:color w:val="auto"/>
          <w:sz w:val="22"/>
          <w:szCs w:val="22"/>
        </w:rPr>
      </w:pPr>
      <w:r w:rsidRPr="007A617C">
        <w:rPr>
          <w:rFonts w:ascii="Calibri" w:hAnsi="Calibri" w:cs="Calibri"/>
          <w:color w:val="auto"/>
          <w:sz w:val="22"/>
          <w:szCs w:val="22"/>
        </w:rPr>
        <w:t>5.13.6</w:t>
      </w:r>
      <w:r w:rsidRPr="007A617C">
        <w:rPr>
          <w:rFonts w:ascii="Calibri" w:hAnsi="Calibri" w:cs="Calibri"/>
          <w:color w:val="auto"/>
          <w:sz w:val="22"/>
          <w:szCs w:val="22"/>
        </w:rPr>
        <w:tab/>
        <w:t>When considering any of the above, the context should be considered sensitively. Key is advice to staff is to:</w:t>
      </w:r>
    </w:p>
    <w:p w:rsidR="0036537E" w:rsidRPr="007A617C" w:rsidRDefault="0036537E" w:rsidP="00D02567">
      <w:pPr>
        <w:pStyle w:val="Default"/>
        <w:numPr>
          <w:ilvl w:val="0"/>
          <w:numId w:val="32"/>
        </w:numPr>
        <w:jc w:val="both"/>
        <w:rPr>
          <w:rFonts w:ascii="Calibri" w:hAnsi="Calibri" w:cs="Calibri"/>
          <w:color w:val="auto"/>
          <w:sz w:val="22"/>
          <w:szCs w:val="22"/>
        </w:rPr>
      </w:pPr>
      <w:r w:rsidRPr="007A617C">
        <w:rPr>
          <w:rFonts w:ascii="Calibri" w:hAnsi="Calibri" w:cs="Calibri"/>
          <w:b/>
          <w:color w:val="auto"/>
          <w:sz w:val="22"/>
          <w:szCs w:val="22"/>
        </w:rPr>
        <w:t xml:space="preserve">Notice – </w:t>
      </w:r>
      <w:r w:rsidRPr="007A617C">
        <w:rPr>
          <w:rFonts w:ascii="Calibri" w:hAnsi="Calibri" w:cs="Calibri"/>
          <w:color w:val="auto"/>
          <w:sz w:val="22"/>
          <w:szCs w:val="22"/>
        </w:rPr>
        <w:t>changes in behaviour, content of students’ work.</w:t>
      </w:r>
      <w:r w:rsidRPr="007A617C">
        <w:rPr>
          <w:rFonts w:ascii="Calibri" w:hAnsi="Calibri" w:cs="Calibri"/>
          <w:b/>
          <w:color w:val="auto"/>
          <w:sz w:val="22"/>
          <w:szCs w:val="22"/>
        </w:rPr>
        <w:t xml:space="preserve"> </w:t>
      </w:r>
    </w:p>
    <w:p w:rsidR="0036537E" w:rsidRPr="007A617C" w:rsidRDefault="0036537E" w:rsidP="00D02567">
      <w:pPr>
        <w:pStyle w:val="Default"/>
        <w:numPr>
          <w:ilvl w:val="0"/>
          <w:numId w:val="32"/>
        </w:numPr>
        <w:jc w:val="both"/>
        <w:rPr>
          <w:rFonts w:ascii="Calibri" w:hAnsi="Calibri" w:cs="Calibri"/>
          <w:color w:val="auto"/>
          <w:sz w:val="22"/>
          <w:szCs w:val="22"/>
        </w:rPr>
      </w:pPr>
      <w:r w:rsidRPr="007A617C">
        <w:rPr>
          <w:rFonts w:ascii="Calibri" w:hAnsi="Calibri" w:cs="Calibri"/>
          <w:b/>
          <w:color w:val="auto"/>
          <w:sz w:val="22"/>
          <w:szCs w:val="22"/>
        </w:rPr>
        <w:t xml:space="preserve">Check – </w:t>
      </w:r>
      <w:r w:rsidRPr="007A617C">
        <w:rPr>
          <w:rFonts w:ascii="Calibri" w:hAnsi="Calibri" w:cs="Calibri"/>
          <w:color w:val="auto"/>
          <w:sz w:val="22"/>
          <w:szCs w:val="22"/>
        </w:rPr>
        <w:t>whether there are any other indicators.</w:t>
      </w:r>
    </w:p>
    <w:p w:rsidR="0036537E" w:rsidRPr="007A617C" w:rsidRDefault="0036537E" w:rsidP="00D02567">
      <w:pPr>
        <w:pStyle w:val="Default"/>
        <w:numPr>
          <w:ilvl w:val="0"/>
          <w:numId w:val="32"/>
        </w:numPr>
        <w:jc w:val="both"/>
        <w:rPr>
          <w:rFonts w:ascii="Calibri" w:hAnsi="Calibri" w:cs="Calibri"/>
          <w:color w:val="auto"/>
          <w:sz w:val="22"/>
          <w:szCs w:val="22"/>
        </w:rPr>
      </w:pPr>
      <w:r w:rsidRPr="007A617C">
        <w:rPr>
          <w:rFonts w:ascii="Calibri" w:hAnsi="Calibri" w:cs="Calibri"/>
          <w:b/>
          <w:color w:val="auto"/>
          <w:sz w:val="22"/>
          <w:szCs w:val="22"/>
        </w:rPr>
        <w:t xml:space="preserve">Share – </w:t>
      </w:r>
      <w:r w:rsidRPr="007A617C">
        <w:rPr>
          <w:rFonts w:ascii="Calibri" w:hAnsi="Calibri" w:cs="Calibri"/>
          <w:color w:val="auto"/>
          <w:sz w:val="22"/>
          <w:szCs w:val="22"/>
        </w:rPr>
        <w:t>with other key staff, including DSL.</w:t>
      </w:r>
    </w:p>
    <w:p w:rsidR="0036537E" w:rsidRPr="007A617C" w:rsidRDefault="0036537E" w:rsidP="00D02567">
      <w:pPr>
        <w:pStyle w:val="BodyText"/>
        <w:rPr>
          <w:rFonts w:ascii="Calibri" w:hAnsi="Calibri" w:cs="Arial"/>
          <w:sz w:val="22"/>
          <w:szCs w:val="22"/>
        </w:rPr>
      </w:pPr>
    </w:p>
    <w:p w:rsidR="0036537E" w:rsidRPr="007A617C" w:rsidRDefault="0036537E" w:rsidP="00D02567">
      <w:pPr>
        <w:pStyle w:val="BodyText"/>
        <w:rPr>
          <w:rFonts w:ascii="Calibri" w:hAnsi="Calibri" w:cs="Arial"/>
          <w:sz w:val="22"/>
          <w:szCs w:val="22"/>
        </w:rPr>
      </w:pPr>
      <w:r w:rsidRPr="007A617C">
        <w:rPr>
          <w:rFonts w:ascii="Calibri" w:hAnsi="Calibri" w:cs="Arial"/>
          <w:sz w:val="22"/>
          <w:szCs w:val="22"/>
        </w:rPr>
        <w:t>5.13.7</w:t>
      </w:r>
      <w:r w:rsidRPr="007A617C">
        <w:rPr>
          <w:rFonts w:ascii="Calibri" w:hAnsi="Calibri" w:cs="Arial"/>
          <w:sz w:val="22"/>
          <w:szCs w:val="22"/>
        </w:rPr>
        <w:tab/>
        <w:t>Further DfE guidance can be found at:</w:t>
      </w:r>
    </w:p>
    <w:p w:rsidR="0036537E" w:rsidRPr="007A617C" w:rsidRDefault="00B33CF8" w:rsidP="00D02567">
      <w:pPr>
        <w:pStyle w:val="BodyText"/>
        <w:rPr>
          <w:rFonts w:ascii="Calibri" w:hAnsi="Calibri" w:cs="Arial"/>
          <w:sz w:val="22"/>
          <w:szCs w:val="22"/>
        </w:rPr>
      </w:pPr>
      <w:hyperlink r:id="rId21" w:history="1">
        <w:r w:rsidR="0036537E" w:rsidRPr="007A617C">
          <w:rPr>
            <w:rStyle w:val="Hyperlink"/>
            <w:rFonts w:ascii="Calibri" w:hAnsi="Calibri" w:cs="Arial"/>
            <w:sz w:val="22"/>
            <w:szCs w:val="22"/>
          </w:rPr>
          <w:t>https://www.gov.uk/government/uploads/system/uploads/attachment_data/file/439598/prevent-duty-departmental-advice-v6.pdf</w:t>
        </w:r>
      </w:hyperlink>
    </w:p>
    <w:p w:rsidR="00D02567" w:rsidRPr="007A617C" w:rsidRDefault="00D02567" w:rsidP="00D02567">
      <w:pPr>
        <w:pStyle w:val="BodyText"/>
        <w:rPr>
          <w:rFonts w:ascii="Calibri" w:hAnsi="Calibri" w:cs="Arial"/>
          <w:sz w:val="22"/>
          <w:szCs w:val="22"/>
        </w:rPr>
      </w:pPr>
    </w:p>
    <w:p w:rsidR="007450C5" w:rsidRPr="007A617C" w:rsidRDefault="007450C5" w:rsidP="00D02567">
      <w:pPr>
        <w:shd w:val="clear" w:color="auto" w:fill="FFFFFF"/>
        <w:rPr>
          <w:rFonts w:ascii="Calibri" w:hAnsi="Calibri" w:cs="Calibri"/>
          <w:color w:val="auto"/>
          <w:kern w:val="0"/>
          <w:sz w:val="22"/>
          <w:szCs w:val="22"/>
        </w:rPr>
      </w:pPr>
    </w:p>
    <w:p w:rsidR="00AD5A1D" w:rsidRPr="007A617C" w:rsidRDefault="00AD5A1D" w:rsidP="00EB12D0">
      <w:pPr>
        <w:pStyle w:val="BodyText"/>
        <w:rPr>
          <w:rFonts w:ascii="Calibri" w:hAnsi="Calibri" w:cs="Arial"/>
          <w:b/>
          <w:color w:val="1F4E79"/>
          <w:sz w:val="22"/>
          <w:szCs w:val="22"/>
        </w:rPr>
      </w:pPr>
      <w:r w:rsidRPr="007A617C">
        <w:rPr>
          <w:rFonts w:ascii="Calibri" w:hAnsi="Calibri" w:cs="Arial"/>
          <w:b/>
          <w:color w:val="1F4E79"/>
          <w:sz w:val="22"/>
          <w:szCs w:val="22"/>
        </w:rPr>
        <w:t>5.14</w:t>
      </w:r>
      <w:r w:rsidRPr="007A617C">
        <w:rPr>
          <w:rFonts w:ascii="Calibri" w:hAnsi="Calibri" w:cs="Arial"/>
          <w:b/>
          <w:color w:val="1F4E79"/>
          <w:sz w:val="22"/>
          <w:szCs w:val="22"/>
        </w:rPr>
        <w:tab/>
        <w:t xml:space="preserve">Online Safety  </w:t>
      </w:r>
    </w:p>
    <w:p w:rsidR="00AD5A1D" w:rsidRPr="007A617C" w:rsidRDefault="00AD5A1D" w:rsidP="00EB12D0">
      <w:pPr>
        <w:pStyle w:val="BodyText"/>
        <w:rPr>
          <w:rFonts w:ascii="Calibri" w:hAnsi="Calibri"/>
          <w:sz w:val="22"/>
          <w:szCs w:val="22"/>
        </w:rPr>
      </w:pPr>
      <w:r w:rsidRPr="007A617C">
        <w:rPr>
          <w:rFonts w:ascii="Calibri" w:hAnsi="Calibri"/>
          <w:sz w:val="22"/>
          <w:szCs w:val="22"/>
        </w:rPr>
        <w:t>5.14.1</w:t>
      </w:r>
      <w:r w:rsidRPr="007A617C">
        <w:rPr>
          <w:rFonts w:ascii="Calibri" w:hAnsi="Calibri"/>
          <w:sz w:val="22"/>
          <w:szCs w:val="22"/>
        </w:rPr>
        <w:tab/>
        <w:t xml:space="preserve">The use of technology has become a significant component of many safeguarding issues. Child sexual exploitation; radicalisation; sexual predation: technology often provides the platform that facilitates harm. The breadth of issues classified within online safety is considerable, but can be categorised into three areas of risk: </w:t>
      </w:r>
    </w:p>
    <w:p w:rsidR="00AD5A1D" w:rsidRPr="007A617C" w:rsidRDefault="00AD5A1D" w:rsidP="00EB12D0">
      <w:pPr>
        <w:pStyle w:val="BodyText"/>
        <w:ind w:left="720"/>
        <w:rPr>
          <w:rFonts w:ascii="Calibri" w:hAnsi="Calibri"/>
          <w:sz w:val="22"/>
          <w:szCs w:val="22"/>
        </w:rPr>
      </w:pPr>
      <w:r w:rsidRPr="007A617C">
        <w:rPr>
          <w:rFonts w:ascii="Calibri" w:hAnsi="Calibri"/>
          <w:sz w:val="22"/>
          <w:szCs w:val="22"/>
        </w:rPr>
        <w:t xml:space="preserve">• </w:t>
      </w:r>
      <w:r w:rsidRPr="007A617C">
        <w:rPr>
          <w:rFonts w:ascii="Calibri" w:hAnsi="Calibri"/>
          <w:b/>
          <w:sz w:val="22"/>
          <w:szCs w:val="22"/>
        </w:rPr>
        <w:t>content:</w:t>
      </w:r>
      <w:r w:rsidRPr="007A617C">
        <w:rPr>
          <w:rFonts w:ascii="Calibri" w:hAnsi="Calibri"/>
          <w:sz w:val="22"/>
          <w:szCs w:val="22"/>
        </w:rPr>
        <w:t xml:space="preserve"> being exposed to illegal, inappropriate or harmful material; </w:t>
      </w:r>
    </w:p>
    <w:p w:rsidR="00AD5A1D" w:rsidRPr="007A617C" w:rsidRDefault="00AD5A1D" w:rsidP="00EB12D0">
      <w:pPr>
        <w:pStyle w:val="BodyText"/>
        <w:ind w:left="720"/>
        <w:rPr>
          <w:rFonts w:ascii="Calibri" w:hAnsi="Calibri"/>
          <w:sz w:val="22"/>
          <w:szCs w:val="22"/>
        </w:rPr>
      </w:pPr>
      <w:r w:rsidRPr="007A617C">
        <w:rPr>
          <w:rFonts w:ascii="Calibri" w:hAnsi="Calibri"/>
          <w:sz w:val="22"/>
          <w:szCs w:val="22"/>
        </w:rPr>
        <w:lastRenderedPageBreak/>
        <w:t xml:space="preserve">• </w:t>
      </w:r>
      <w:r w:rsidRPr="007A617C">
        <w:rPr>
          <w:rFonts w:ascii="Calibri" w:hAnsi="Calibri"/>
          <w:b/>
          <w:sz w:val="22"/>
          <w:szCs w:val="22"/>
        </w:rPr>
        <w:t>contact:</w:t>
      </w:r>
      <w:r w:rsidRPr="007A617C">
        <w:rPr>
          <w:rFonts w:ascii="Calibri" w:hAnsi="Calibri"/>
          <w:sz w:val="22"/>
          <w:szCs w:val="22"/>
        </w:rPr>
        <w:t xml:space="preserve"> being subjected to harmful online interaction with other users; and </w:t>
      </w:r>
    </w:p>
    <w:p w:rsidR="00AD5A1D" w:rsidRPr="007A617C" w:rsidRDefault="00AD5A1D" w:rsidP="00EB12D0">
      <w:pPr>
        <w:pStyle w:val="BodyText"/>
        <w:ind w:left="720"/>
        <w:rPr>
          <w:rFonts w:ascii="Calibri" w:hAnsi="Calibri"/>
          <w:sz w:val="22"/>
          <w:szCs w:val="22"/>
        </w:rPr>
      </w:pPr>
      <w:r w:rsidRPr="007A617C">
        <w:rPr>
          <w:rFonts w:ascii="Calibri" w:hAnsi="Calibri"/>
          <w:sz w:val="22"/>
          <w:szCs w:val="22"/>
        </w:rPr>
        <w:t xml:space="preserve">• </w:t>
      </w:r>
      <w:r w:rsidRPr="007A617C">
        <w:rPr>
          <w:rFonts w:ascii="Calibri" w:hAnsi="Calibri"/>
          <w:b/>
          <w:sz w:val="22"/>
          <w:szCs w:val="22"/>
        </w:rPr>
        <w:t>conduct:</w:t>
      </w:r>
      <w:r w:rsidRPr="007A617C">
        <w:rPr>
          <w:rFonts w:ascii="Calibri" w:hAnsi="Calibri"/>
          <w:sz w:val="22"/>
          <w:szCs w:val="22"/>
        </w:rPr>
        <w:t xml:space="preserve"> personal online behaviour that increases the likelihood of, or causes, harm. </w:t>
      </w:r>
    </w:p>
    <w:p w:rsidR="00AD5A1D" w:rsidRPr="007A617C" w:rsidRDefault="00AD5A1D" w:rsidP="00D02567">
      <w:pPr>
        <w:pStyle w:val="BodyText"/>
        <w:rPr>
          <w:rFonts w:ascii="Calibri" w:hAnsi="Calibri"/>
          <w:sz w:val="22"/>
          <w:szCs w:val="22"/>
        </w:rPr>
      </w:pPr>
    </w:p>
    <w:p w:rsidR="00AD5A1D" w:rsidRPr="007A617C" w:rsidRDefault="00AD5A1D" w:rsidP="00D02567">
      <w:pPr>
        <w:pStyle w:val="BodyText"/>
        <w:rPr>
          <w:rFonts w:ascii="Calibri" w:hAnsi="Calibri" w:cs="Arial"/>
          <w:b/>
          <w:color w:val="1F4E79"/>
          <w:sz w:val="22"/>
          <w:szCs w:val="22"/>
        </w:rPr>
      </w:pPr>
      <w:r w:rsidRPr="007A617C">
        <w:rPr>
          <w:rFonts w:ascii="Calibri" w:hAnsi="Calibri"/>
          <w:sz w:val="22"/>
          <w:szCs w:val="22"/>
        </w:rPr>
        <w:t>5.14.2</w:t>
      </w:r>
      <w:r w:rsidRPr="007A617C">
        <w:rPr>
          <w:rFonts w:ascii="Calibri" w:hAnsi="Calibri"/>
          <w:sz w:val="22"/>
          <w:szCs w:val="22"/>
        </w:rPr>
        <w:tab/>
        <w:t xml:space="preserve">The school limits our students’ exposure to harmful sites by filtering software which limits access to extremist sites. Monitoring software is also installed so that we can identify inappropriate use of the internet. This is monitored by the Director of IT and findings reported to the DSL each week. The school’s Acceptable Use Policy (staff and student) outlines clear guidelines for safe use of devices to protect themselves and others. Students are taught how to protect themselves online and also how to protect their online reputation through the Thrive (PSHEE) programme. </w:t>
      </w:r>
    </w:p>
    <w:p w:rsidR="00AD5A1D" w:rsidRPr="007A617C" w:rsidRDefault="00AD5A1D" w:rsidP="00D02567">
      <w:pPr>
        <w:shd w:val="clear" w:color="auto" w:fill="FFFFFF"/>
        <w:rPr>
          <w:rFonts w:ascii="Calibri" w:hAnsi="Calibri" w:cs="Calibri"/>
          <w:color w:val="auto"/>
          <w:kern w:val="0"/>
          <w:sz w:val="22"/>
          <w:szCs w:val="22"/>
        </w:rPr>
      </w:pPr>
    </w:p>
    <w:p w:rsidR="00BC569D" w:rsidRPr="007A617C" w:rsidRDefault="00BC569D" w:rsidP="00D02567">
      <w:pPr>
        <w:shd w:val="clear" w:color="auto" w:fill="FFFFFF"/>
        <w:rPr>
          <w:rFonts w:ascii="Calibri" w:hAnsi="Calibri" w:cs="Calibri"/>
          <w:color w:val="auto"/>
          <w:kern w:val="0"/>
          <w:sz w:val="22"/>
          <w:szCs w:val="22"/>
        </w:rPr>
      </w:pPr>
    </w:p>
    <w:p w:rsidR="00AD5A1D" w:rsidRPr="007A617C" w:rsidRDefault="00AD5A1D" w:rsidP="00D02567">
      <w:pPr>
        <w:pStyle w:val="BodyText"/>
        <w:rPr>
          <w:rFonts w:ascii="Calibri" w:hAnsi="Calibri" w:cs="Arial"/>
          <w:b/>
          <w:color w:val="1F4E79"/>
          <w:sz w:val="22"/>
          <w:szCs w:val="22"/>
        </w:rPr>
      </w:pPr>
      <w:r w:rsidRPr="007A617C">
        <w:rPr>
          <w:rFonts w:ascii="Calibri" w:hAnsi="Calibri" w:cs="Arial"/>
          <w:b/>
          <w:color w:val="1F4E79"/>
          <w:sz w:val="22"/>
          <w:szCs w:val="22"/>
        </w:rPr>
        <w:t>5.15</w:t>
      </w:r>
      <w:r w:rsidRPr="007A617C">
        <w:rPr>
          <w:rFonts w:ascii="Calibri" w:hAnsi="Calibri" w:cs="Arial"/>
          <w:b/>
          <w:color w:val="1F4E79"/>
          <w:sz w:val="22"/>
          <w:szCs w:val="22"/>
        </w:rPr>
        <w:tab/>
        <w:t>Domestic Violence</w:t>
      </w:r>
    </w:p>
    <w:p w:rsidR="00AD5A1D" w:rsidRPr="007A617C" w:rsidRDefault="00AD5A1D" w:rsidP="00D02567">
      <w:pPr>
        <w:jc w:val="both"/>
        <w:rPr>
          <w:rFonts w:ascii="Calibri" w:hAnsi="Calibri"/>
          <w:sz w:val="22"/>
          <w:szCs w:val="22"/>
        </w:rPr>
      </w:pPr>
      <w:r w:rsidRPr="007A617C">
        <w:rPr>
          <w:rFonts w:ascii="Calibri" w:hAnsi="Calibri"/>
          <w:sz w:val="22"/>
          <w:szCs w:val="22"/>
        </w:rPr>
        <w:t>An ongoing theme in Serious Case Reviews of children suffering harm is Domestic Abuse as a risk factor and the lack of information sharing between the police, social care, health professionals</w:t>
      </w:r>
      <w:r w:rsidR="00DE0EDB">
        <w:rPr>
          <w:rFonts w:ascii="Calibri" w:hAnsi="Calibri"/>
          <w:sz w:val="22"/>
          <w:szCs w:val="22"/>
        </w:rPr>
        <w:t>/practitioners</w:t>
      </w:r>
      <w:r w:rsidRPr="007A617C">
        <w:rPr>
          <w:rFonts w:ascii="Calibri" w:hAnsi="Calibri"/>
          <w:sz w:val="22"/>
          <w:szCs w:val="22"/>
        </w:rPr>
        <w:t xml:space="preserve"> and others.</w:t>
      </w:r>
    </w:p>
    <w:p w:rsidR="00AD5A1D" w:rsidRPr="007A617C" w:rsidRDefault="00AD5A1D" w:rsidP="00D02567">
      <w:pPr>
        <w:jc w:val="both"/>
        <w:rPr>
          <w:rFonts w:ascii="Calibri" w:hAnsi="Calibri"/>
          <w:sz w:val="22"/>
          <w:szCs w:val="22"/>
        </w:rPr>
      </w:pPr>
      <w:r w:rsidRPr="007A617C">
        <w:rPr>
          <w:rFonts w:ascii="Calibri" w:hAnsi="Calibri"/>
          <w:sz w:val="22"/>
          <w:szCs w:val="22"/>
        </w:rPr>
        <w:t xml:space="preserve">As a Surrey school, we are signed up to </w:t>
      </w:r>
      <w:r w:rsidRPr="007A617C">
        <w:rPr>
          <w:rFonts w:ascii="Calibri" w:hAnsi="Calibri"/>
          <w:b/>
          <w:sz w:val="22"/>
          <w:szCs w:val="22"/>
        </w:rPr>
        <w:t>Operation Encompass</w:t>
      </w:r>
      <w:r w:rsidRPr="007A617C">
        <w:rPr>
          <w:rFonts w:ascii="Calibri" w:hAnsi="Calibri"/>
          <w:sz w:val="22"/>
          <w:szCs w:val="22"/>
        </w:rPr>
        <w:t xml:space="preserve">. This means that we will receive a phone call to school from the Police prior to 9am on the morning after a domestic incident has happened in the child’s home. Operation Encompass breaks down this information sharing barrier to enable the provision of timely care and support for the innocent and often silent victims of domestic abuse – the children. </w:t>
      </w:r>
    </w:p>
    <w:p w:rsidR="0035791D" w:rsidRPr="007A617C" w:rsidRDefault="0035791D" w:rsidP="00D02567">
      <w:pPr>
        <w:jc w:val="both"/>
        <w:rPr>
          <w:rFonts w:ascii="Calibri" w:hAnsi="Calibri"/>
          <w:sz w:val="22"/>
          <w:szCs w:val="22"/>
        </w:rPr>
      </w:pPr>
    </w:p>
    <w:p w:rsidR="00BC569D" w:rsidRPr="007A617C" w:rsidRDefault="00BC569D" w:rsidP="00D02567">
      <w:pPr>
        <w:shd w:val="clear" w:color="auto" w:fill="FFFFFF"/>
        <w:rPr>
          <w:rFonts w:ascii="Calibri" w:hAnsi="Calibri" w:cs="Calibri"/>
          <w:color w:val="auto"/>
          <w:kern w:val="0"/>
          <w:sz w:val="22"/>
          <w:szCs w:val="22"/>
        </w:rPr>
      </w:pPr>
    </w:p>
    <w:p w:rsidR="00AD5A1D" w:rsidRPr="007A617C" w:rsidRDefault="00AD5A1D" w:rsidP="00D02567">
      <w:pPr>
        <w:pStyle w:val="BodyText"/>
        <w:rPr>
          <w:rFonts w:ascii="Calibri" w:hAnsi="Calibri" w:cs="Arial"/>
          <w:b/>
          <w:color w:val="1F4E79"/>
          <w:sz w:val="22"/>
          <w:szCs w:val="22"/>
        </w:rPr>
      </w:pPr>
      <w:r w:rsidRPr="007A617C">
        <w:rPr>
          <w:rFonts w:ascii="Calibri" w:hAnsi="Calibri" w:cs="Arial"/>
          <w:b/>
          <w:color w:val="1F4E79"/>
          <w:sz w:val="22"/>
          <w:szCs w:val="22"/>
        </w:rPr>
        <w:t>5.16</w:t>
      </w:r>
      <w:r w:rsidRPr="007A617C">
        <w:rPr>
          <w:rFonts w:ascii="Calibri" w:hAnsi="Calibri" w:cs="Arial"/>
          <w:b/>
          <w:color w:val="1F4E79"/>
          <w:sz w:val="22"/>
          <w:szCs w:val="22"/>
        </w:rPr>
        <w:tab/>
        <w:t>Children Missing from Education (CME)</w:t>
      </w:r>
    </w:p>
    <w:p w:rsidR="00AD5A1D" w:rsidRPr="007A617C" w:rsidRDefault="00AD5A1D" w:rsidP="00D02567">
      <w:pPr>
        <w:pStyle w:val="BodyText"/>
        <w:rPr>
          <w:rFonts w:ascii="Calibri" w:hAnsi="Calibri" w:cs="Arial"/>
          <w:sz w:val="22"/>
          <w:szCs w:val="22"/>
        </w:rPr>
      </w:pPr>
      <w:r w:rsidRPr="007A617C">
        <w:rPr>
          <w:rFonts w:ascii="Calibri" w:hAnsi="Calibri" w:cs="Arial"/>
          <w:sz w:val="22"/>
          <w:szCs w:val="22"/>
        </w:rPr>
        <w:t xml:space="preserve">5.16.1 The School follows the statutory guidance for Children Missing Education (Sept 2016) and recognises its duty to inform the local authority of any pupil who fails to attend school regularly, or has been absent without the school’s permission for a continuous period of 10 days or more. The school will also inform the local authority if a child is going to be removed from the school register for any of the circumstances stated in Annexe A </w:t>
      </w:r>
      <w:r w:rsidR="000942B2" w:rsidRPr="007A617C">
        <w:rPr>
          <w:rFonts w:ascii="Calibri" w:hAnsi="Calibri" w:cs="Arial"/>
          <w:sz w:val="22"/>
          <w:szCs w:val="22"/>
        </w:rPr>
        <w:t>of KCSIE (September 2018</w:t>
      </w:r>
      <w:r w:rsidRPr="007A617C">
        <w:rPr>
          <w:rFonts w:ascii="Calibri" w:hAnsi="Calibri" w:cs="Arial"/>
          <w:sz w:val="22"/>
          <w:szCs w:val="22"/>
        </w:rPr>
        <w:t>) and will also inform the local authority of any child who joins the school.</w:t>
      </w:r>
    </w:p>
    <w:p w:rsidR="00AD5A1D" w:rsidRPr="007A617C" w:rsidRDefault="00AD5A1D" w:rsidP="00D02567">
      <w:pPr>
        <w:pStyle w:val="BodyText"/>
        <w:rPr>
          <w:rFonts w:ascii="Calibri" w:hAnsi="Calibri" w:cs="Arial"/>
          <w:b/>
          <w:color w:val="1F4E79"/>
          <w:sz w:val="22"/>
          <w:szCs w:val="22"/>
        </w:rPr>
      </w:pPr>
    </w:p>
    <w:p w:rsidR="00AD5A1D" w:rsidRPr="007A617C" w:rsidRDefault="00AD5A1D" w:rsidP="00D02567">
      <w:pPr>
        <w:pStyle w:val="BodyText"/>
        <w:rPr>
          <w:rFonts w:ascii="Calibri" w:hAnsi="Calibri" w:cs="Arial"/>
          <w:sz w:val="22"/>
          <w:szCs w:val="22"/>
        </w:rPr>
      </w:pPr>
      <w:r w:rsidRPr="007A617C">
        <w:rPr>
          <w:rFonts w:ascii="Calibri" w:hAnsi="Calibri" w:cs="Arial"/>
          <w:sz w:val="22"/>
          <w:szCs w:val="22"/>
        </w:rPr>
        <w:t>5.16.2</w:t>
      </w:r>
      <w:r w:rsidRPr="007A617C">
        <w:rPr>
          <w:rFonts w:ascii="Calibri" w:hAnsi="Calibri" w:cs="Arial"/>
          <w:sz w:val="22"/>
          <w:szCs w:val="22"/>
        </w:rPr>
        <w:tab/>
        <w:t xml:space="preserve">All children, regardless of their circumstances, are entitles to a full-time education which is suitable to their age, ability, aptitude and any special educational needs they may have. Local authorities have a duty to establish, as far as it is possible to do so, the identity of children of compulsory school age who are missing education in their area as CME is a possible indicator of abuse. The school will follow its procedures for unauthorised absence, particularly on repeat occasions.  The school will inform the local authority </w:t>
      </w:r>
      <w:r w:rsidR="00A02D67">
        <w:rPr>
          <w:rFonts w:ascii="Calibri" w:hAnsi="Calibri" w:cs="Arial"/>
          <w:sz w:val="22"/>
          <w:szCs w:val="22"/>
        </w:rPr>
        <w:t xml:space="preserve">of any pupil who is going to be </w:t>
      </w:r>
      <w:r w:rsidRPr="007A617C">
        <w:rPr>
          <w:rFonts w:ascii="Calibri" w:hAnsi="Calibri" w:cs="Arial"/>
          <w:sz w:val="22"/>
          <w:szCs w:val="22"/>
        </w:rPr>
        <w:t>removed from the admission register where the pupil:</w:t>
      </w:r>
    </w:p>
    <w:p w:rsidR="00AD5A1D" w:rsidRPr="007A617C" w:rsidRDefault="00AD5A1D" w:rsidP="00D02567">
      <w:pPr>
        <w:pStyle w:val="BodyText"/>
        <w:numPr>
          <w:ilvl w:val="0"/>
          <w:numId w:val="33"/>
        </w:numPr>
        <w:rPr>
          <w:rFonts w:ascii="Calibri" w:hAnsi="Calibri" w:cs="Arial"/>
          <w:sz w:val="22"/>
          <w:szCs w:val="22"/>
        </w:rPr>
      </w:pPr>
      <w:r w:rsidRPr="007A617C">
        <w:rPr>
          <w:rFonts w:ascii="Calibri" w:hAnsi="Calibri" w:cs="Arial"/>
          <w:sz w:val="22"/>
          <w:szCs w:val="22"/>
        </w:rPr>
        <w:t>has been taken out of school by their parents and the school has received written notification from the parent that they are being educated outside the school system e.g. home schooled;</w:t>
      </w:r>
    </w:p>
    <w:p w:rsidR="00AD5A1D" w:rsidRPr="007A617C" w:rsidRDefault="00AD5A1D" w:rsidP="00D02567">
      <w:pPr>
        <w:pStyle w:val="BodyText"/>
        <w:numPr>
          <w:ilvl w:val="0"/>
          <w:numId w:val="33"/>
        </w:numPr>
        <w:rPr>
          <w:rFonts w:ascii="Calibri" w:hAnsi="Calibri" w:cs="Arial"/>
          <w:sz w:val="22"/>
          <w:szCs w:val="22"/>
        </w:rPr>
      </w:pPr>
      <w:r w:rsidRPr="007A617C">
        <w:rPr>
          <w:rFonts w:ascii="Calibri" w:hAnsi="Calibri" w:cs="Arial"/>
          <w:sz w:val="22"/>
          <w:szCs w:val="22"/>
        </w:rPr>
        <w:t>has been certified by a medical officer as unlikely to be in a fit state to attend school before ceasing to be of compulsory school age;</w:t>
      </w:r>
    </w:p>
    <w:p w:rsidR="00AD5A1D" w:rsidRPr="007A617C" w:rsidRDefault="00AD5A1D" w:rsidP="00D02567">
      <w:pPr>
        <w:pStyle w:val="BodyText"/>
        <w:numPr>
          <w:ilvl w:val="0"/>
          <w:numId w:val="33"/>
        </w:numPr>
        <w:rPr>
          <w:rFonts w:ascii="Calibri" w:hAnsi="Calibri" w:cs="Arial"/>
          <w:sz w:val="22"/>
          <w:szCs w:val="22"/>
        </w:rPr>
      </w:pPr>
      <w:r w:rsidRPr="007A617C">
        <w:rPr>
          <w:rFonts w:ascii="Calibri" w:hAnsi="Calibri" w:cs="Arial"/>
          <w:sz w:val="22"/>
          <w:szCs w:val="22"/>
        </w:rPr>
        <w:t xml:space="preserve">has been permanently excluded and the school is not informed of the next school the pupil will attend. </w:t>
      </w:r>
    </w:p>
    <w:p w:rsidR="00AD5A1D" w:rsidRPr="007A617C" w:rsidRDefault="00AD5A1D" w:rsidP="00D02567">
      <w:pPr>
        <w:pStyle w:val="BodyText"/>
        <w:rPr>
          <w:rFonts w:ascii="Calibri" w:hAnsi="Calibri" w:cs="Arial"/>
          <w:sz w:val="22"/>
          <w:szCs w:val="22"/>
        </w:rPr>
      </w:pPr>
    </w:p>
    <w:p w:rsidR="00AD5A1D" w:rsidRPr="007A617C" w:rsidRDefault="00AD5A1D" w:rsidP="00D02567">
      <w:pPr>
        <w:pStyle w:val="BodyText"/>
        <w:rPr>
          <w:rFonts w:ascii="Calibri" w:hAnsi="Calibri" w:cs="Arial"/>
          <w:b/>
          <w:sz w:val="22"/>
          <w:szCs w:val="22"/>
        </w:rPr>
      </w:pPr>
      <w:r w:rsidRPr="007A617C">
        <w:rPr>
          <w:rFonts w:ascii="Calibri" w:hAnsi="Calibri" w:cs="Arial"/>
          <w:sz w:val="22"/>
          <w:szCs w:val="22"/>
        </w:rPr>
        <w:t>5.16.3</w:t>
      </w:r>
      <w:r w:rsidRPr="007A617C">
        <w:rPr>
          <w:rFonts w:ascii="Calibri" w:hAnsi="Calibri" w:cs="Arial"/>
          <w:b/>
          <w:sz w:val="22"/>
          <w:szCs w:val="22"/>
        </w:rPr>
        <w:tab/>
        <w:t>DfE Children Missing Education Statutory Guidance (Sept 2016)</w:t>
      </w:r>
    </w:p>
    <w:p w:rsidR="00AD5A1D" w:rsidRPr="007A617C" w:rsidRDefault="00B33CF8" w:rsidP="00D02567">
      <w:pPr>
        <w:pStyle w:val="BodyText"/>
        <w:rPr>
          <w:rFonts w:ascii="Calibri" w:hAnsi="Calibri" w:cs="Arial"/>
          <w:sz w:val="22"/>
          <w:szCs w:val="22"/>
        </w:rPr>
      </w:pPr>
      <w:hyperlink r:id="rId22" w:history="1">
        <w:r w:rsidR="00AD5A1D" w:rsidRPr="007A617C">
          <w:rPr>
            <w:rStyle w:val="Hyperlink"/>
            <w:rFonts w:ascii="Calibri" w:hAnsi="Calibri" w:cs="Arial"/>
            <w:sz w:val="22"/>
            <w:szCs w:val="22"/>
          </w:rPr>
          <w:t>https://www.gov.uk/government/uploads/system/uploads/attachment_data/file/550416/Children_Missing_Education_-_statutory_guidance.pdf</w:t>
        </w:r>
      </w:hyperlink>
    </w:p>
    <w:p w:rsidR="00BC569D" w:rsidRPr="007A617C" w:rsidRDefault="00BC569D" w:rsidP="00D02567">
      <w:pPr>
        <w:shd w:val="clear" w:color="auto" w:fill="FFFFFF"/>
        <w:rPr>
          <w:rFonts w:ascii="Calibri" w:hAnsi="Calibri" w:cs="Calibri"/>
          <w:color w:val="auto"/>
          <w:kern w:val="0"/>
          <w:sz w:val="22"/>
          <w:szCs w:val="22"/>
        </w:rPr>
      </w:pPr>
    </w:p>
    <w:p w:rsidR="0035791D" w:rsidRPr="007A617C" w:rsidRDefault="0035791D" w:rsidP="00D02567">
      <w:pPr>
        <w:shd w:val="clear" w:color="auto" w:fill="FFFFFF"/>
        <w:rPr>
          <w:rFonts w:ascii="Calibri" w:hAnsi="Calibri" w:cs="Calibri"/>
          <w:b/>
          <w:color w:val="1F4E79" w:themeColor="accent1" w:themeShade="80"/>
          <w:kern w:val="0"/>
          <w:sz w:val="22"/>
          <w:szCs w:val="22"/>
        </w:rPr>
      </w:pPr>
    </w:p>
    <w:p w:rsidR="00E43FF3" w:rsidRPr="007A617C" w:rsidRDefault="00540A14" w:rsidP="0035791D">
      <w:pPr>
        <w:shd w:val="clear" w:color="auto" w:fill="FFFFFF"/>
        <w:rPr>
          <w:rFonts w:ascii="Calibri" w:hAnsi="Calibri" w:cs="Calibri"/>
          <w:b/>
          <w:color w:val="1F4E79" w:themeColor="accent1" w:themeShade="80"/>
          <w:kern w:val="0"/>
          <w:sz w:val="22"/>
          <w:szCs w:val="22"/>
        </w:rPr>
      </w:pPr>
      <w:r w:rsidRPr="007A617C">
        <w:rPr>
          <w:rFonts w:ascii="Calibri" w:hAnsi="Calibri" w:cs="Calibri"/>
          <w:b/>
          <w:color w:val="1F4E79" w:themeColor="accent1" w:themeShade="80"/>
          <w:kern w:val="0"/>
          <w:sz w:val="22"/>
          <w:szCs w:val="22"/>
        </w:rPr>
        <w:t xml:space="preserve">5.17 Sexual </w:t>
      </w:r>
      <w:r w:rsidR="000F2179" w:rsidRPr="007A617C">
        <w:rPr>
          <w:rFonts w:ascii="Calibri" w:hAnsi="Calibri" w:cs="Calibri"/>
          <w:b/>
          <w:color w:val="1F4E79" w:themeColor="accent1" w:themeShade="80"/>
          <w:kern w:val="0"/>
          <w:sz w:val="22"/>
          <w:szCs w:val="22"/>
        </w:rPr>
        <w:t>Harassment</w:t>
      </w:r>
      <w:r w:rsidRPr="007A617C">
        <w:rPr>
          <w:rFonts w:ascii="Calibri" w:hAnsi="Calibri" w:cs="Calibri"/>
          <w:b/>
          <w:color w:val="1F4E79" w:themeColor="accent1" w:themeShade="80"/>
          <w:kern w:val="0"/>
          <w:sz w:val="22"/>
          <w:szCs w:val="22"/>
        </w:rPr>
        <w:t xml:space="preserve"> and Sexual Violence</w:t>
      </w:r>
    </w:p>
    <w:p w:rsidR="00E43FF3" w:rsidRPr="007A617C" w:rsidRDefault="005E2A7C" w:rsidP="00E43FF3">
      <w:pPr>
        <w:autoSpaceDE w:val="0"/>
        <w:autoSpaceDN w:val="0"/>
        <w:adjustRightInd w:val="0"/>
        <w:rPr>
          <w:rFonts w:asciiTheme="minorHAnsi" w:eastAsiaTheme="minorHAnsi" w:hAnsiTheme="minorHAnsi" w:cs="Arial"/>
          <w:kern w:val="0"/>
          <w:sz w:val="22"/>
          <w:szCs w:val="22"/>
          <w:lang w:eastAsia="en-US"/>
        </w:rPr>
      </w:pPr>
      <w:r w:rsidRPr="007A617C">
        <w:rPr>
          <w:rFonts w:asciiTheme="minorHAnsi" w:eastAsiaTheme="minorHAnsi" w:hAnsiTheme="minorHAnsi" w:cs="Arial"/>
          <w:kern w:val="0"/>
          <w:sz w:val="22"/>
          <w:szCs w:val="22"/>
          <w:lang w:eastAsia="en-US"/>
        </w:rPr>
        <w:lastRenderedPageBreak/>
        <w:t>5.17.1</w:t>
      </w:r>
      <w:r w:rsidRPr="007A617C">
        <w:rPr>
          <w:rFonts w:asciiTheme="minorHAnsi" w:eastAsiaTheme="minorHAnsi" w:hAnsiTheme="minorHAnsi" w:cs="Arial"/>
          <w:kern w:val="0"/>
          <w:sz w:val="22"/>
          <w:szCs w:val="22"/>
          <w:lang w:eastAsia="en-US"/>
        </w:rPr>
        <w:tab/>
      </w:r>
      <w:r w:rsidR="00E43FF3" w:rsidRPr="007A617C">
        <w:rPr>
          <w:rFonts w:asciiTheme="minorHAnsi" w:eastAsiaTheme="minorHAnsi" w:hAnsiTheme="minorHAnsi" w:cs="Arial"/>
          <w:kern w:val="0"/>
          <w:sz w:val="22"/>
          <w:szCs w:val="22"/>
          <w:lang w:eastAsia="en-US"/>
        </w:rPr>
        <w:t xml:space="preserve">Reports of sexual violence and sexual harassment are likely to be complex and require difficult professional decisions to be made, often quickly and under pressure. Staff will </w:t>
      </w:r>
      <w:r w:rsidRPr="007A617C">
        <w:rPr>
          <w:rFonts w:asciiTheme="minorHAnsi" w:eastAsiaTheme="minorHAnsi" w:hAnsiTheme="minorHAnsi" w:cs="Arial"/>
          <w:kern w:val="0"/>
          <w:sz w:val="22"/>
          <w:szCs w:val="22"/>
          <w:lang w:eastAsia="en-US"/>
        </w:rPr>
        <w:t xml:space="preserve">follow normal safeguarding procedures and will </w:t>
      </w:r>
      <w:r w:rsidR="00E43FF3" w:rsidRPr="007A617C">
        <w:rPr>
          <w:rFonts w:asciiTheme="minorHAnsi" w:eastAsiaTheme="minorHAnsi" w:hAnsiTheme="minorHAnsi" w:cs="Arial"/>
          <w:kern w:val="0"/>
          <w:sz w:val="22"/>
          <w:szCs w:val="22"/>
          <w:lang w:eastAsia="en-US"/>
        </w:rPr>
        <w:t xml:space="preserve">respond in a calm, considered and appropriate response to any such reports. </w:t>
      </w:r>
    </w:p>
    <w:p w:rsidR="00E96CEF" w:rsidRPr="007A617C" w:rsidRDefault="00E96CEF" w:rsidP="00E43FF3">
      <w:pPr>
        <w:autoSpaceDE w:val="0"/>
        <w:autoSpaceDN w:val="0"/>
        <w:adjustRightInd w:val="0"/>
        <w:rPr>
          <w:rFonts w:asciiTheme="minorHAnsi" w:eastAsiaTheme="minorHAnsi" w:hAnsiTheme="minorHAnsi" w:cs="Arial"/>
          <w:kern w:val="0"/>
          <w:sz w:val="22"/>
          <w:szCs w:val="22"/>
          <w:lang w:eastAsia="en-US"/>
        </w:rPr>
      </w:pPr>
    </w:p>
    <w:p w:rsidR="00E96CEF" w:rsidRPr="007A617C" w:rsidRDefault="00E96CEF" w:rsidP="003C2D0B">
      <w:pPr>
        <w:autoSpaceDE w:val="0"/>
        <w:autoSpaceDN w:val="0"/>
        <w:adjustRightInd w:val="0"/>
        <w:rPr>
          <w:rFonts w:asciiTheme="minorHAnsi" w:eastAsiaTheme="minorHAnsi" w:hAnsiTheme="minorHAnsi" w:cs="Arial"/>
          <w:kern w:val="0"/>
          <w:sz w:val="22"/>
          <w:szCs w:val="22"/>
          <w:lang w:eastAsia="en-US"/>
        </w:rPr>
      </w:pPr>
      <w:r w:rsidRPr="007A617C">
        <w:rPr>
          <w:rFonts w:asciiTheme="minorHAnsi" w:eastAsiaTheme="minorHAnsi" w:hAnsiTheme="minorHAnsi" w:cs="Arial"/>
          <w:kern w:val="0"/>
          <w:sz w:val="22"/>
          <w:szCs w:val="22"/>
          <w:lang w:eastAsia="en-US"/>
        </w:rPr>
        <w:t>5.17.2</w:t>
      </w:r>
      <w:r w:rsidRPr="007A617C">
        <w:rPr>
          <w:rFonts w:ascii="Arial" w:eastAsiaTheme="minorHAnsi" w:hAnsi="Arial" w:cs="Arial"/>
          <w:kern w:val="0"/>
          <w:sz w:val="24"/>
          <w:szCs w:val="24"/>
          <w:lang w:eastAsia="en-US"/>
        </w:rPr>
        <w:t xml:space="preserve"> </w:t>
      </w:r>
      <w:r w:rsidR="003C2D0B" w:rsidRPr="007A617C">
        <w:rPr>
          <w:rFonts w:asciiTheme="minorHAnsi" w:eastAsiaTheme="minorHAnsi" w:hAnsiTheme="minorHAnsi" w:cs="Arial"/>
          <w:kern w:val="0"/>
          <w:sz w:val="22"/>
          <w:szCs w:val="22"/>
          <w:lang w:eastAsia="en-US"/>
        </w:rPr>
        <w:t xml:space="preserve">The DSL (or deputy) will follow safeguarding procedures, including completing a risk assessment, consideration of early help and referrals to children’s social care and/or the police, as appropriate. </w:t>
      </w:r>
      <w:r w:rsidR="00761444" w:rsidRPr="007A617C">
        <w:rPr>
          <w:rFonts w:asciiTheme="minorHAnsi" w:eastAsiaTheme="minorHAnsi" w:hAnsiTheme="minorHAnsi" w:cs="Arial"/>
          <w:kern w:val="0"/>
          <w:sz w:val="22"/>
          <w:szCs w:val="22"/>
          <w:lang w:eastAsia="en-US"/>
        </w:rPr>
        <w:t xml:space="preserve">Consideration will also be given to any support the victim and alleged perpetrator may require. </w:t>
      </w:r>
    </w:p>
    <w:p w:rsidR="00E96CEF" w:rsidRPr="007A617C" w:rsidRDefault="00E96CEF" w:rsidP="00E96CEF">
      <w:pPr>
        <w:autoSpaceDE w:val="0"/>
        <w:autoSpaceDN w:val="0"/>
        <w:adjustRightInd w:val="0"/>
        <w:rPr>
          <w:rFonts w:asciiTheme="minorHAnsi" w:eastAsiaTheme="minorHAnsi" w:hAnsiTheme="minorHAnsi" w:cs="Arial"/>
          <w:kern w:val="0"/>
          <w:sz w:val="22"/>
          <w:szCs w:val="22"/>
          <w:lang w:eastAsia="en-US"/>
        </w:rPr>
      </w:pPr>
      <w:r w:rsidRPr="007A617C">
        <w:rPr>
          <w:rFonts w:asciiTheme="minorHAnsi" w:eastAsiaTheme="minorHAnsi" w:hAnsiTheme="minorHAnsi" w:cs="Arial"/>
          <w:kern w:val="0"/>
          <w:sz w:val="22"/>
          <w:szCs w:val="22"/>
          <w:lang w:eastAsia="en-US"/>
        </w:rPr>
        <w:t xml:space="preserve"> </w:t>
      </w:r>
    </w:p>
    <w:p w:rsidR="00E96CEF" w:rsidRPr="007A617C" w:rsidRDefault="00E96CEF" w:rsidP="00E96CEF">
      <w:pPr>
        <w:autoSpaceDE w:val="0"/>
        <w:autoSpaceDN w:val="0"/>
        <w:adjustRightInd w:val="0"/>
        <w:rPr>
          <w:rFonts w:asciiTheme="minorHAnsi" w:eastAsiaTheme="minorHAnsi" w:hAnsiTheme="minorHAnsi" w:cs="Arial"/>
          <w:kern w:val="0"/>
          <w:sz w:val="22"/>
          <w:szCs w:val="22"/>
          <w:lang w:eastAsia="en-US"/>
        </w:rPr>
      </w:pPr>
      <w:r w:rsidRPr="007A617C">
        <w:rPr>
          <w:rFonts w:asciiTheme="minorHAnsi" w:eastAsiaTheme="minorHAnsi" w:hAnsiTheme="minorHAnsi" w:cs="Arial"/>
          <w:kern w:val="0"/>
          <w:sz w:val="22"/>
          <w:szCs w:val="22"/>
          <w:lang w:eastAsia="en-US"/>
        </w:rPr>
        <w:t>5.17.3</w:t>
      </w:r>
      <w:r w:rsidRPr="007A617C">
        <w:rPr>
          <w:rFonts w:asciiTheme="minorHAnsi" w:eastAsiaTheme="minorHAnsi" w:hAnsiTheme="minorHAnsi" w:cs="Arial"/>
          <w:kern w:val="0"/>
          <w:sz w:val="22"/>
          <w:szCs w:val="22"/>
          <w:lang w:eastAsia="en-US"/>
        </w:rPr>
        <w:tab/>
        <w:t xml:space="preserve">Risk assessments will be recorded and will be kept under review. </w:t>
      </w:r>
    </w:p>
    <w:p w:rsidR="00FE59E5" w:rsidRPr="007A617C" w:rsidRDefault="00FE59E5" w:rsidP="00D02567">
      <w:pPr>
        <w:shd w:val="clear" w:color="auto" w:fill="FFFFFF"/>
        <w:rPr>
          <w:rFonts w:ascii="Calibri" w:hAnsi="Calibri" w:cs="Calibri"/>
          <w:b/>
          <w:color w:val="1F4E79" w:themeColor="accent1" w:themeShade="80"/>
          <w:kern w:val="0"/>
          <w:sz w:val="22"/>
          <w:szCs w:val="22"/>
        </w:rPr>
      </w:pPr>
    </w:p>
    <w:p w:rsidR="00E96CEF" w:rsidRPr="007A617C" w:rsidRDefault="00E96CEF" w:rsidP="00D02567">
      <w:pPr>
        <w:shd w:val="clear" w:color="auto" w:fill="FFFFFF"/>
        <w:rPr>
          <w:rFonts w:ascii="Calibri" w:hAnsi="Calibri" w:cs="Calibri"/>
          <w:color w:val="auto"/>
          <w:kern w:val="0"/>
          <w:sz w:val="22"/>
          <w:szCs w:val="22"/>
        </w:rPr>
      </w:pPr>
      <w:r w:rsidRPr="007A617C">
        <w:rPr>
          <w:rFonts w:ascii="Calibri" w:hAnsi="Calibri" w:cs="Calibri"/>
          <w:color w:val="auto"/>
          <w:kern w:val="0"/>
          <w:sz w:val="22"/>
          <w:szCs w:val="22"/>
        </w:rPr>
        <w:t>5.17.4</w:t>
      </w:r>
      <w:r w:rsidRPr="007A617C">
        <w:rPr>
          <w:rFonts w:ascii="Calibri" w:hAnsi="Calibri" w:cs="Calibri"/>
          <w:color w:val="auto"/>
          <w:kern w:val="0"/>
          <w:sz w:val="22"/>
          <w:szCs w:val="22"/>
        </w:rPr>
        <w:tab/>
        <w:t>F</w:t>
      </w:r>
      <w:r w:rsidR="00FE59E5" w:rsidRPr="007A617C">
        <w:rPr>
          <w:rFonts w:ascii="Calibri" w:hAnsi="Calibri" w:cs="Calibri"/>
          <w:color w:val="auto"/>
          <w:kern w:val="0"/>
          <w:sz w:val="22"/>
          <w:szCs w:val="22"/>
        </w:rPr>
        <w:t xml:space="preserve">ull guidance </w:t>
      </w:r>
      <w:r w:rsidRPr="007A617C">
        <w:rPr>
          <w:rFonts w:ascii="Calibri" w:hAnsi="Calibri" w:cs="Calibri"/>
          <w:color w:val="auto"/>
          <w:kern w:val="0"/>
          <w:sz w:val="22"/>
          <w:szCs w:val="22"/>
        </w:rPr>
        <w:t xml:space="preserve">is available </w:t>
      </w:r>
      <w:r w:rsidR="00FE59E5" w:rsidRPr="007A617C">
        <w:rPr>
          <w:rFonts w:ascii="Calibri" w:hAnsi="Calibri" w:cs="Calibri"/>
          <w:color w:val="auto"/>
          <w:kern w:val="0"/>
          <w:sz w:val="22"/>
          <w:szCs w:val="22"/>
        </w:rPr>
        <w:t>in KCSIE Section 5</w:t>
      </w:r>
      <w:r w:rsidR="006644A1" w:rsidRPr="007A617C">
        <w:rPr>
          <w:rFonts w:ascii="Calibri" w:hAnsi="Calibri" w:cs="Calibri"/>
          <w:color w:val="auto"/>
          <w:kern w:val="0"/>
          <w:sz w:val="22"/>
          <w:szCs w:val="22"/>
        </w:rPr>
        <w:t xml:space="preserve"> </w:t>
      </w:r>
      <w:r w:rsidR="005E2A7C" w:rsidRPr="007A617C">
        <w:rPr>
          <w:rFonts w:ascii="Calibri" w:hAnsi="Calibri" w:cs="Calibri"/>
          <w:color w:val="auto"/>
          <w:kern w:val="0"/>
          <w:sz w:val="22"/>
          <w:szCs w:val="22"/>
        </w:rPr>
        <w:t xml:space="preserve">for managing cases of </w:t>
      </w:r>
      <w:r w:rsidRPr="007A617C">
        <w:rPr>
          <w:rFonts w:ascii="Calibri" w:hAnsi="Calibri" w:cs="Calibri"/>
          <w:color w:val="auto"/>
          <w:kern w:val="0"/>
          <w:sz w:val="22"/>
          <w:szCs w:val="22"/>
        </w:rPr>
        <w:t xml:space="preserve">sexual harassment and sexual violence. </w:t>
      </w:r>
    </w:p>
    <w:p w:rsidR="00E96CEF" w:rsidRPr="007A617C" w:rsidRDefault="00E96CEF" w:rsidP="00D02567">
      <w:pPr>
        <w:shd w:val="clear" w:color="auto" w:fill="FFFFFF"/>
        <w:rPr>
          <w:rFonts w:ascii="Calibri" w:hAnsi="Calibri" w:cs="Calibri"/>
          <w:color w:val="auto"/>
          <w:kern w:val="0"/>
          <w:sz w:val="22"/>
          <w:szCs w:val="22"/>
        </w:rPr>
      </w:pPr>
    </w:p>
    <w:p w:rsidR="00FE59E5" w:rsidRPr="007A617C" w:rsidRDefault="00E96CEF" w:rsidP="00D02567">
      <w:pPr>
        <w:shd w:val="clear" w:color="auto" w:fill="FFFFFF"/>
        <w:rPr>
          <w:rFonts w:ascii="Calibri" w:hAnsi="Calibri" w:cs="Calibri"/>
          <w:b/>
          <w:color w:val="1F4E79" w:themeColor="accent1" w:themeShade="80"/>
          <w:kern w:val="0"/>
          <w:sz w:val="22"/>
          <w:szCs w:val="22"/>
        </w:rPr>
      </w:pPr>
      <w:r w:rsidRPr="007A617C">
        <w:rPr>
          <w:rFonts w:ascii="Calibri" w:hAnsi="Calibri" w:cs="Calibri"/>
          <w:color w:val="auto"/>
          <w:kern w:val="0"/>
          <w:sz w:val="22"/>
          <w:szCs w:val="22"/>
        </w:rPr>
        <w:t>5.17.5</w:t>
      </w:r>
      <w:r w:rsidRPr="007A617C">
        <w:rPr>
          <w:rFonts w:ascii="Calibri" w:hAnsi="Calibri" w:cs="Calibri"/>
          <w:color w:val="auto"/>
          <w:kern w:val="0"/>
          <w:sz w:val="22"/>
          <w:szCs w:val="22"/>
        </w:rPr>
        <w:tab/>
      </w:r>
      <w:r w:rsidR="006644A1" w:rsidRPr="007A617C">
        <w:rPr>
          <w:rFonts w:ascii="Calibri" w:hAnsi="Calibri" w:cs="Calibri"/>
          <w:color w:val="auto"/>
          <w:kern w:val="0"/>
          <w:sz w:val="22"/>
          <w:szCs w:val="22"/>
        </w:rPr>
        <w:t>DfE guidance</w:t>
      </w:r>
      <w:r w:rsidR="005E2A7C" w:rsidRPr="007A617C">
        <w:rPr>
          <w:rFonts w:ascii="Calibri" w:hAnsi="Calibri" w:cs="Calibri"/>
          <w:color w:val="auto"/>
          <w:kern w:val="0"/>
          <w:sz w:val="22"/>
          <w:szCs w:val="22"/>
        </w:rPr>
        <w:t xml:space="preserve"> (May 2018) </w:t>
      </w:r>
      <w:r w:rsidRPr="007A617C">
        <w:rPr>
          <w:rFonts w:ascii="Calibri" w:hAnsi="Calibri" w:cs="Calibri"/>
          <w:color w:val="auto"/>
          <w:kern w:val="0"/>
          <w:sz w:val="22"/>
          <w:szCs w:val="22"/>
        </w:rPr>
        <w:t xml:space="preserve">is </w:t>
      </w:r>
      <w:r w:rsidR="006644A1" w:rsidRPr="007A617C">
        <w:rPr>
          <w:rFonts w:ascii="Calibri" w:hAnsi="Calibri" w:cs="Calibri"/>
          <w:color w:val="auto"/>
          <w:kern w:val="0"/>
          <w:sz w:val="22"/>
          <w:szCs w:val="22"/>
        </w:rPr>
        <w:t xml:space="preserve">linked </w:t>
      </w:r>
      <w:hyperlink r:id="rId23" w:history="1">
        <w:r w:rsidR="006644A1" w:rsidRPr="007A617C">
          <w:rPr>
            <w:rStyle w:val="Hyperlink"/>
            <w:rFonts w:ascii="Calibri" w:hAnsi="Calibri" w:cs="Calibri"/>
            <w:b/>
            <w:kern w:val="0"/>
            <w:sz w:val="22"/>
            <w:szCs w:val="22"/>
            <w14:textFill>
              <w14:solidFill>
                <w14:srgbClr w14:val="0000FF">
                  <w14:lumMod w14:val="50000"/>
                </w14:srgbClr>
              </w14:solidFill>
            </w14:textFill>
          </w:rPr>
          <w:t>here</w:t>
        </w:r>
        <w:r w:rsidR="00FE59E5" w:rsidRPr="007A617C">
          <w:rPr>
            <w:rStyle w:val="Hyperlink"/>
            <w:rFonts w:ascii="Calibri" w:hAnsi="Calibri" w:cs="Calibri"/>
            <w:b/>
            <w:kern w:val="0"/>
            <w:sz w:val="22"/>
            <w:szCs w:val="22"/>
            <w14:textFill>
              <w14:solidFill>
                <w14:srgbClr w14:val="0000FF">
                  <w14:lumMod w14:val="50000"/>
                </w14:srgbClr>
              </w14:solidFill>
            </w14:textFill>
          </w:rPr>
          <w:t>.</w:t>
        </w:r>
      </w:hyperlink>
    </w:p>
    <w:p w:rsidR="0086047C" w:rsidRPr="007A617C" w:rsidRDefault="0086047C" w:rsidP="00D02567">
      <w:pPr>
        <w:shd w:val="clear" w:color="auto" w:fill="FFFFFF"/>
        <w:rPr>
          <w:rFonts w:ascii="Calibri" w:hAnsi="Calibri" w:cs="Calibri"/>
          <w:b/>
          <w:color w:val="1F4E79" w:themeColor="accent1" w:themeShade="80"/>
          <w:kern w:val="0"/>
          <w:sz w:val="22"/>
          <w:szCs w:val="22"/>
        </w:rPr>
      </w:pPr>
    </w:p>
    <w:p w:rsidR="00540A14" w:rsidRPr="007A617C" w:rsidRDefault="00540A14" w:rsidP="00D02567">
      <w:pPr>
        <w:shd w:val="clear" w:color="auto" w:fill="FFFFFF"/>
        <w:rPr>
          <w:rFonts w:ascii="Calibri" w:hAnsi="Calibri" w:cs="Calibri"/>
          <w:kern w:val="0"/>
          <w:sz w:val="22"/>
          <w:szCs w:val="22"/>
        </w:rPr>
      </w:pPr>
    </w:p>
    <w:p w:rsidR="00F26C79" w:rsidRPr="007A617C" w:rsidRDefault="00540A14" w:rsidP="0035791D">
      <w:pPr>
        <w:shd w:val="clear" w:color="auto" w:fill="FFFFFF"/>
        <w:rPr>
          <w:rFonts w:ascii="Calibri" w:hAnsi="Calibri" w:cs="Calibri"/>
          <w:b/>
          <w:color w:val="1F4E79" w:themeColor="accent1" w:themeShade="80"/>
          <w:kern w:val="0"/>
          <w:sz w:val="22"/>
          <w:szCs w:val="22"/>
        </w:rPr>
      </w:pPr>
      <w:r w:rsidRPr="007A617C">
        <w:rPr>
          <w:rFonts w:ascii="Calibri" w:hAnsi="Calibri" w:cs="Calibri"/>
          <w:b/>
          <w:color w:val="1F4E79" w:themeColor="accent1" w:themeShade="80"/>
          <w:kern w:val="0"/>
          <w:sz w:val="22"/>
          <w:szCs w:val="22"/>
        </w:rPr>
        <w:t>5.18 Contextualised Safeguarding</w:t>
      </w:r>
    </w:p>
    <w:p w:rsidR="00F26C79" w:rsidRPr="007A617C" w:rsidRDefault="00901369" w:rsidP="00F26C79">
      <w:pPr>
        <w:autoSpaceDE w:val="0"/>
        <w:autoSpaceDN w:val="0"/>
        <w:adjustRightInd w:val="0"/>
        <w:rPr>
          <w:rFonts w:asciiTheme="minorHAnsi" w:eastAsiaTheme="minorHAnsi" w:hAnsiTheme="minorHAnsi" w:cs="Arial"/>
          <w:kern w:val="0"/>
          <w:sz w:val="22"/>
          <w:szCs w:val="22"/>
          <w:lang w:eastAsia="en-US"/>
        </w:rPr>
      </w:pPr>
      <w:r w:rsidRPr="007A617C">
        <w:rPr>
          <w:rFonts w:asciiTheme="minorHAnsi" w:eastAsiaTheme="minorHAnsi" w:hAnsiTheme="minorHAnsi" w:cs="Arial"/>
          <w:kern w:val="0"/>
          <w:sz w:val="22"/>
          <w:szCs w:val="22"/>
          <w:lang w:eastAsia="en-US"/>
        </w:rPr>
        <w:t>5.18.1</w:t>
      </w:r>
      <w:r w:rsidRPr="007A617C">
        <w:rPr>
          <w:rFonts w:asciiTheme="minorHAnsi" w:eastAsiaTheme="minorHAnsi" w:hAnsiTheme="minorHAnsi" w:cs="Arial"/>
          <w:kern w:val="0"/>
          <w:sz w:val="22"/>
          <w:szCs w:val="22"/>
          <w:lang w:eastAsia="en-US"/>
        </w:rPr>
        <w:tab/>
      </w:r>
      <w:r w:rsidR="00F26C79" w:rsidRPr="007A617C">
        <w:rPr>
          <w:rFonts w:asciiTheme="minorHAnsi" w:eastAsiaTheme="minorHAnsi" w:hAnsiTheme="minorHAnsi" w:cs="Arial"/>
          <w:kern w:val="0"/>
          <w:sz w:val="22"/>
          <w:szCs w:val="22"/>
          <w:lang w:eastAsia="en-US"/>
        </w:rPr>
        <w:t xml:space="preserve">Safeguarding incidents and/or behaviours can be associated with factors outside the school or college and/or can occur between children outside the school or college. All staff, but especially the designated safeguarding lead (or deputy) should be considering the context within which such incidents and/or behaviours occur. This is known as contextual safeguarding, which simply means assessments of children should consider whether wider environmental factors are present in a child’s life that are a threat to their safety and/or welfare. </w:t>
      </w:r>
    </w:p>
    <w:p w:rsidR="00540A14" w:rsidRPr="007A617C" w:rsidRDefault="00540A14" w:rsidP="00D02567">
      <w:pPr>
        <w:shd w:val="clear" w:color="auto" w:fill="FFFFFF"/>
        <w:rPr>
          <w:rFonts w:ascii="Calibri" w:hAnsi="Calibri" w:cs="Calibri"/>
          <w:b/>
          <w:color w:val="1F4E79" w:themeColor="accent1" w:themeShade="80"/>
          <w:kern w:val="0"/>
          <w:sz w:val="22"/>
          <w:szCs w:val="22"/>
        </w:rPr>
      </w:pPr>
    </w:p>
    <w:p w:rsidR="00540A14" w:rsidRPr="007A617C" w:rsidRDefault="00901369" w:rsidP="00D02567">
      <w:pPr>
        <w:shd w:val="clear" w:color="auto" w:fill="FFFFFF"/>
        <w:rPr>
          <w:rFonts w:ascii="Calibri" w:hAnsi="Calibri" w:cs="Calibri"/>
          <w:color w:val="auto"/>
          <w:kern w:val="0"/>
          <w:sz w:val="22"/>
          <w:szCs w:val="22"/>
        </w:rPr>
      </w:pPr>
      <w:r w:rsidRPr="007A617C">
        <w:rPr>
          <w:rFonts w:ascii="Calibri" w:hAnsi="Calibri" w:cs="Calibri"/>
          <w:color w:val="auto"/>
          <w:kern w:val="0"/>
          <w:sz w:val="22"/>
          <w:szCs w:val="22"/>
        </w:rPr>
        <w:t>5.18.2</w:t>
      </w:r>
      <w:r w:rsidRPr="007A617C">
        <w:rPr>
          <w:rFonts w:ascii="Calibri" w:hAnsi="Calibri" w:cs="Calibri"/>
          <w:color w:val="auto"/>
          <w:kern w:val="0"/>
          <w:sz w:val="22"/>
          <w:szCs w:val="22"/>
        </w:rPr>
        <w:tab/>
      </w:r>
      <w:hyperlink r:id="rId24" w:history="1">
        <w:r w:rsidR="00F26C79" w:rsidRPr="007A617C">
          <w:rPr>
            <w:rStyle w:val="Hyperlink"/>
            <w:rFonts w:ascii="Calibri" w:hAnsi="Calibri" w:cs="Calibri"/>
            <w:kern w:val="0"/>
            <w:sz w:val="22"/>
            <w:szCs w:val="22"/>
          </w:rPr>
          <w:t>Additional</w:t>
        </w:r>
        <w:r w:rsidR="00540A14" w:rsidRPr="007A617C">
          <w:rPr>
            <w:rStyle w:val="Hyperlink"/>
            <w:rFonts w:ascii="Calibri" w:hAnsi="Calibri" w:cs="Calibri"/>
            <w:kern w:val="0"/>
            <w:sz w:val="22"/>
            <w:szCs w:val="22"/>
          </w:rPr>
          <w:t xml:space="preserve"> information on contextualised safeguarding is included in this link.</w:t>
        </w:r>
      </w:hyperlink>
      <w:r w:rsidR="00540A14" w:rsidRPr="007A617C">
        <w:rPr>
          <w:rFonts w:ascii="Calibri" w:hAnsi="Calibri" w:cs="Calibri"/>
          <w:color w:val="auto"/>
          <w:kern w:val="0"/>
          <w:sz w:val="22"/>
          <w:szCs w:val="22"/>
        </w:rPr>
        <w:t xml:space="preserve"> </w:t>
      </w:r>
    </w:p>
    <w:p w:rsidR="00540A14" w:rsidRPr="007A617C" w:rsidRDefault="00540A14" w:rsidP="00D02567">
      <w:pPr>
        <w:shd w:val="clear" w:color="auto" w:fill="FFFFFF"/>
        <w:rPr>
          <w:rFonts w:ascii="Calibri" w:hAnsi="Calibri" w:cs="Calibri"/>
          <w:b/>
          <w:color w:val="2E74B5" w:themeColor="accent1" w:themeShade="BF"/>
          <w:kern w:val="0"/>
          <w:sz w:val="22"/>
          <w:szCs w:val="22"/>
        </w:rPr>
      </w:pPr>
    </w:p>
    <w:p w:rsidR="0035791D" w:rsidRPr="007A617C" w:rsidRDefault="0035791D" w:rsidP="00D02567">
      <w:pPr>
        <w:shd w:val="clear" w:color="auto" w:fill="FFFFFF"/>
        <w:rPr>
          <w:rFonts w:ascii="Calibri" w:hAnsi="Calibri" w:cs="Calibri"/>
          <w:b/>
          <w:color w:val="2E74B5" w:themeColor="accent1" w:themeShade="BF"/>
          <w:kern w:val="0"/>
          <w:sz w:val="22"/>
          <w:szCs w:val="22"/>
        </w:rPr>
      </w:pPr>
    </w:p>
    <w:p w:rsidR="00D02567" w:rsidRPr="007A617C" w:rsidRDefault="00D02567" w:rsidP="00D02567">
      <w:pPr>
        <w:shd w:val="clear" w:color="auto" w:fill="FFFFFF"/>
        <w:rPr>
          <w:rFonts w:ascii="Calibri" w:hAnsi="Calibri" w:cs="Calibri"/>
          <w:kern w:val="0"/>
          <w:sz w:val="22"/>
          <w:szCs w:val="22"/>
        </w:rPr>
      </w:pPr>
    </w:p>
    <w:p w:rsidR="003275A9" w:rsidRPr="007A617C" w:rsidRDefault="002A3B7F" w:rsidP="003275A9">
      <w:pPr>
        <w:pStyle w:val="BodyText"/>
        <w:numPr>
          <w:ilvl w:val="0"/>
          <w:numId w:val="3"/>
        </w:numPr>
        <w:rPr>
          <w:rFonts w:ascii="Calibri" w:hAnsi="Calibri" w:cs="Arial"/>
          <w:b/>
          <w:sz w:val="22"/>
          <w:szCs w:val="22"/>
        </w:rPr>
      </w:pPr>
      <w:r w:rsidRPr="007A617C">
        <w:rPr>
          <w:rFonts w:ascii="Calibri" w:hAnsi="Calibri" w:cs="Arial"/>
          <w:b/>
          <w:sz w:val="28"/>
          <w:szCs w:val="28"/>
        </w:rPr>
        <w:t>MANAGEMENT OF ALLEGATIONS MADE AGAINST STAFF</w:t>
      </w:r>
      <w:r w:rsidRPr="007A617C">
        <w:rPr>
          <w:rFonts w:ascii="Calibri" w:hAnsi="Calibri" w:cs="Arial"/>
          <w:b/>
          <w:sz w:val="22"/>
          <w:szCs w:val="22"/>
        </w:rPr>
        <w:t xml:space="preserve"> </w:t>
      </w:r>
    </w:p>
    <w:p w:rsidR="009A0301" w:rsidRPr="007A617C" w:rsidRDefault="002A3B7F" w:rsidP="003275A9">
      <w:pPr>
        <w:pStyle w:val="BodyText"/>
        <w:ind w:left="360"/>
        <w:rPr>
          <w:rFonts w:ascii="Calibri" w:hAnsi="Calibri" w:cs="Arial"/>
          <w:b/>
          <w:sz w:val="22"/>
          <w:szCs w:val="22"/>
        </w:rPr>
      </w:pPr>
      <w:r w:rsidRPr="007A617C">
        <w:rPr>
          <w:rFonts w:ascii="Calibri" w:hAnsi="Calibri" w:cs="Arial"/>
          <w:b/>
          <w:sz w:val="22"/>
          <w:szCs w:val="22"/>
        </w:rPr>
        <w:t xml:space="preserve">(including volunteers or persons living in staff accommodation)    </w:t>
      </w:r>
    </w:p>
    <w:p w:rsidR="002A3B7F" w:rsidRPr="007A617C" w:rsidRDefault="002A3B7F" w:rsidP="002A3B7F">
      <w:pPr>
        <w:pStyle w:val="BodyText"/>
        <w:ind w:left="360"/>
        <w:rPr>
          <w:rFonts w:ascii="Calibri" w:hAnsi="Calibri" w:cs="Arial"/>
          <w:b/>
          <w:sz w:val="22"/>
          <w:szCs w:val="22"/>
        </w:rPr>
      </w:pPr>
      <w:r w:rsidRPr="007A617C">
        <w:rPr>
          <w:rFonts w:ascii="Calibri" w:hAnsi="Calibri" w:cs="Arial"/>
          <w:b/>
          <w:sz w:val="22"/>
          <w:szCs w:val="22"/>
        </w:rPr>
        <w:t xml:space="preserve">      </w:t>
      </w:r>
    </w:p>
    <w:p w:rsidR="002A3B7F" w:rsidRPr="007A617C" w:rsidRDefault="002A3B7F" w:rsidP="003275A9">
      <w:pPr>
        <w:pStyle w:val="BodyText"/>
        <w:numPr>
          <w:ilvl w:val="1"/>
          <w:numId w:val="40"/>
        </w:numPr>
        <w:rPr>
          <w:rFonts w:ascii="Calibri" w:hAnsi="Calibri" w:cs="Arial"/>
          <w:sz w:val="22"/>
          <w:szCs w:val="22"/>
        </w:rPr>
      </w:pPr>
      <w:r w:rsidRPr="007A617C">
        <w:rPr>
          <w:rFonts w:ascii="Calibri" w:hAnsi="Calibri" w:cs="Arial"/>
          <w:sz w:val="22"/>
          <w:szCs w:val="22"/>
        </w:rPr>
        <w:t xml:space="preserve">The procedure for dealing with allegations against staff should not compromise child protection but should be consistent with the principles of natural justice. The school will support any investigations in to historical cases of child abuse. </w:t>
      </w:r>
    </w:p>
    <w:p w:rsidR="002A3B7F" w:rsidRPr="007A617C" w:rsidRDefault="002A3B7F" w:rsidP="002A3B7F">
      <w:pPr>
        <w:pStyle w:val="BodyText"/>
        <w:ind w:left="360"/>
        <w:rPr>
          <w:rFonts w:ascii="Calibri" w:hAnsi="Calibri" w:cs="Arial"/>
          <w:sz w:val="22"/>
          <w:szCs w:val="22"/>
        </w:rPr>
      </w:pPr>
    </w:p>
    <w:p w:rsidR="002A3B7F" w:rsidRPr="007A617C" w:rsidRDefault="002A3B7F" w:rsidP="002A3B7F">
      <w:pPr>
        <w:pStyle w:val="BodyText"/>
        <w:ind w:left="360"/>
        <w:rPr>
          <w:rFonts w:ascii="Calibri" w:hAnsi="Calibri" w:cs="Arial"/>
          <w:b/>
          <w:sz w:val="22"/>
          <w:szCs w:val="22"/>
        </w:rPr>
      </w:pPr>
      <w:r w:rsidRPr="007A617C">
        <w:rPr>
          <w:rFonts w:ascii="Calibri" w:hAnsi="Calibri" w:cs="Arial"/>
          <w:b/>
          <w:sz w:val="22"/>
          <w:szCs w:val="22"/>
        </w:rPr>
        <w:t>PROCEDURE</w:t>
      </w:r>
    </w:p>
    <w:p w:rsidR="002A3B7F" w:rsidRPr="007A617C" w:rsidRDefault="002A3B7F" w:rsidP="003275A9">
      <w:pPr>
        <w:pStyle w:val="BodyText"/>
        <w:numPr>
          <w:ilvl w:val="1"/>
          <w:numId w:val="40"/>
        </w:numPr>
        <w:rPr>
          <w:rFonts w:ascii="Calibri" w:hAnsi="Calibri" w:cs="Arial"/>
          <w:sz w:val="22"/>
          <w:szCs w:val="22"/>
        </w:rPr>
      </w:pPr>
      <w:r w:rsidRPr="007A617C">
        <w:rPr>
          <w:rFonts w:ascii="Calibri" w:hAnsi="Calibri" w:cs="Arial"/>
          <w:sz w:val="22"/>
          <w:szCs w:val="22"/>
        </w:rPr>
        <w:t xml:space="preserve">Allegations against another member of staff regarding abuse by him/her </w:t>
      </w:r>
      <w:r w:rsidRPr="007A617C">
        <w:rPr>
          <w:rFonts w:ascii="Calibri" w:hAnsi="Calibri" w:cs="Arial"/>
          <w:b/>
          <w:sz w:val="22"/>
          <w:szCs w:val="22"/>
        </w:rPr>
        <w:t>must</w:t>
      </w:r>
      <w:r w:rsidRPr="007A617C">
        <w:rPr>
          <w:rFonts w:ascii="Calibri" w:hAnsi="Calibri" w:cs="Arial"/>
          <w:sz w:val="22"/>
          <w:szCs w:val="22"/>
        </w:rPr>
        <w:t xml:space="preserve"> be reported immediately to the Headmistress directly, who will refer to the Local Authority Designated Officer (LADO).  If the Headmistress is the subject of the allegation the case must be referred to </w:t>
      </w:r>
      <w:r w:rsidR="00222A17">
        <w:rPr>
          <w:rFonts w:ascii="Calibri" w:hAnsi="Calibri" w:cs="Arial"/>
          <w:sz w:val="22"/>
          <w:szCs w:val="22"/>
        </w:rPr>
        <w:t>Robert Parkinson</w:t>
      </w:r>
      <w:r w:rsidRPr="007A617C">
        <w:rPr>
          <w:rFonts w:ascii="Calibri" w:hAnsi="Calibri" w:cs="Arial"/>
          <w:sz w:val="22"/>
          <w:szCs w:val="22"/>
        </w:rPr>
        <w:t xml:space="preserve"> (the Chair of Governors – </w:t>
      </w:r>
      <w:r w:rsidR="00222A17">
        <w:rPr>
          <w:rFonts w:ascii="Calibri" w:hAnsi="Calibri" w:cs="Arial"/>
          <w:sz w:val="22"/>
          <w:szCs w:val="22"/>
        </w:rPr>
        <w:t>parkinsonr@woldinghamschool.co.uk)</w:t>
      </w:r>
      <w:r w:rsidRPr="007A617C">
        <w:rPr>
          <w:rFonts w:ascii="Calibri" w:hAnsi="Calibri" w:cs="Arial"/>
          <w:sz w:val="22"/>
          <w:szCs w:val="22"/>
        </w:rPr>
        <w:t>, without informing the Head first, who will refer to the LADO.</w:t>
      </w:r>
    </w:p>
    <w:p w:rsidR="003275A9" w:rsidRPr="007A617C" w:rsidRDefault="003275A9" w:rsidP="003275A9">
      <w:pPr>
        <w:pStyle w:val="BodyText"/>
        <w:ind w:left="360"/>
        <w:rPr>
          <w:rFonts w:ascii="Calibri" w:hAnsi="Calibri" w:cs="Arial"/>
          <w:sz w:val="22"/>
          <w:szCs w:val="22"/>
        </w:rPr>
      </w:pPr>
    </w:p>
    <w:p w:rsidR="002A3B7F" w:rsidRPr="007A617C" w:rsidRDefault="002A3B7F" w:rsidP="003275A9">
      <w:pPr>
        <w:pStyle w:val="BodyText"/>
        <w:numPr>
          <w:ilvl w:val="1"/>
          <w:numId w:val="40"/>
        </w:numPr>
        <w:rPr>
          <w:rFonts w:ascii="Calibri" w:hAnsi="Calibri" w:cs="Arial"/>
          <w:sz w:val="22"/>
          <w:szCs w:val="22"/>
        </w:rPr>
      </w:pPr>
      <w:r w:rsidRPr="007A617C">
        <w:rPr>
          <w:rFonts w:ascii="Calibri" w:hAnsi="Calibri" w:cs="Arial"/>
          <w:sz w:val="22"/>
          <w:szCs w:val="22"/>
        </w:rPr>
        <w:t xml:space="preserve">In borderline cases, discussions with the LADO can be held informally without naming the member of staff or the school. </w:t>
      </w:r>
    </w:p>
    <w:p w:rsidR="003275A9" w:rsidRPr="007A617C" w:rsidRDefault="003275A9" w:rsidP="003275A9">
      <w:pPr>
        <w:pStyle w:val="ListParagraph"/>
        <w:rPr>
          <w:rFonts w:ascii="Calibri" w:hAnsi="Calibri" w:cs="Arial"/>
          <w:sz w:val="22"/>
          <w:szCs w:val="22"/>
        </w:rPr>
      </w:pPr>
    </w:p>
    <w:p w:rsidR="003275A9" w:rsidRPr="007A617C" w:rsidRDefault="003275A9" w:rsidP="003275A9">
      <w:pPr>
        <w:pStyle w:val="BodyText"/>
        <w:ind w:left="360"/>
        <w:rPr>
          <w:rFonts w:ascii="Calibri" w:hAnsi="Calibri" w:cs="Arial"/>
          <w:sz w:val="22"/>
          <w:szCs w:val="22"/>
        </w:rPr>
      </w:pPr>
    </w:p>
    <w:p w:rsidR="002A3B7F" w:rsidRPr="007A617C" w:rsidRDefault="002A3B7F" w:rsidP="003275A9">
      <w:pPr>
        <w:pStyle w:val="BodyText"/>
        <w:numPr>
          <w:ilvl w:val="1"/>
          <w:numId w:val="40"/>
        </w:numPr>
        <w:rPr>
          <w:rFonts w:ascii="Calibri" w:hAnsi="Calibri" w:cs="Arial"/>
          <w:sz w:val="22"/>
          <w:szCs w:val="22"/>
        </w:rPr>
      </w:pPr>
      <w:r w:rsidRPr="007A617C">
        <w:rPr>
          <w:rFonts w:ascii="Calibri" w:hAnsi="Calibri" w:cs="Arial"/>
          <w:sz w:val="22"/>
          <w:szCs w:val="22"/>
        </w:rPr>
        <w:t xml:space="preserve">The LADO will advise the School whether the matter can be investigated by the School or whether there are sufficient grounds for investigation by the Police.  At this stage, the School may not be permitted to discuss the allegation with the member of staff concerned.  </w:t>
      </w:r>
    </w:p>
    <w:p w:rsidR="003275A9" w:rsidRPr="007A617C" w:rsidRDefault="003275A9" w:rsidP="003275A9">
      <w:pPr>
        <w:pStyle w:val="BodyText"/>
        <w:ind w:left="360"/>
        <w:rPr>
          <w:rFonts w:ascii="Calibri" w:hAnsi="Calibri" w:cs="Arial"/>
          <w:sz w:val="22"/>
          <w:szCs w:val="22"/>
        </w:rPr>
      </w:pPr>
    </w:p>
    <w:p w:rsidR="002A3B7F" w:rsidRPr="007A617C" w:rsidRDefault="002A3B7F" w:rsidP="003275A9">
      <w:pPr>
        <w:pStyle w:val="BodyText"/>
        <w:numPr>
          <w:ilvl w:val="1"/>
          <w:numId w:val="40"/>
        </w:numPr>
        <w:rPr>
          <w:rFonts w:ascii="Calibri" w:hAnsi="Calibri" w:cs="Arial"/>
          <w:sz w:val="22"/>
          <w:szCs w:val="22"/>
        </w:rPr>
      </w:pPr>
      <w:r w:rsidRPr="007A617C">
        <w:rPr>
          <w:rFonts w:ascii="Calibri" w:hAnsi="Calibri" w:cs="Arial"/>
          <w:sz w:val="22"/>
          <w:szCs w:val="22"/>
        </w:rPr>
        <w:t xml:space="preserve">Discussions with the LADO should be recorded in writing, and any communication with both the individual and parents of the child/children should be agreed. </w:t>
      </w:r>
    </w:p>
    <w:p w:rsidR="003275A9" w:rsidRPr="007A617C" w:rsidRDefault="003275A9" w:rsidP="003275A9">
      <w:pPr>
        <w:pStyle w:val="ListParagraph"/>
        <w:rPr>
          <w:rFonts w:ascii="Calibri" w:hAnsi="Calibri" w:cs="Arial"/>
          <w:sz w:val="22"/>
          <w:szCs w:val="22"/>
        </w:rPr>
      </w:pPr>
    </w:p>
    <w:p w:rsidR="003275A9" w:rsidRPr="007A617C" w:rsidRDefault="003275A9" w:rsidP="003275A9">
      <w:pPr>
        <w:pStyle w:val="BodyText"/>
        <w:ind w:left="360"/>
        <w:rPr>
          <w:rFonts w:ascii="Calibri" w:hAnsi="Calibri" w:cs="Arial"/>
          <w:sz w:val="22"/>
          <w:szCs w:val="22"/>
        </w:rPr>
      </w:pPr>
    </w:p>
    <w:p w:rsidR="002A3B7F" w:rsidRPr="007A617C" w:rsidRDefault="002A3B7F" w:rsidP="003275A9">
      <w:pPr>
        <w:pStyle w:val="BodyText"/>
        <w:numPr>
          <w:ilvl w:val="1"/>
          <w:numId w:val="40"/>
        </w:numPr>
        <w:rPr>
          <w:rFonts w:ascii="Calibri" w:hAnsi="Calibri" w:cs="Arial"/>
          <w:sz w:val="22"/>
          <w:szCs w:val="22"/>
        </w:rPr>
      </w:pPr>
      <w:r w:rsidRPr="007A617C">
        <w:rPr>
          <w:rFonts w:ascii="Calibri" w:hAnsi="Calibri" w:cs="Arial"/>
          <w:sz w:val="22"/>
          <w:szCs w:val="22"/>
        </w:rPr>
        <w:t>There may be a need to remove the member of staff from the situation whilst an investigation is undertaken.  As a boarding school, it may be necessary to make arrangements for alternative accommodation away from children where a member of boarding staff is suspended following an investigation of a Child Protection nature. Suspension is understandably very distressing for the accused person and disruptive for the School, and therefore is a decision that merits very careful consideration.</w:t>
      </w:r>
    </w:p>
    <w:p w:rsidR="003275A9" w:rsidRPr="007A617C" w:rsidRDefault="003275A9" w:rsidP="003275A9">
      <w:pPr>
        <w:pStyle w:val="BodyText"/>
        <w:ind w:left="360"/>
        <w:rPr>
          <w:rFonts w:ascii="Calibri" w:hAnsi="Calibri" w:cs="Arial"/>
          <w:sz w:val="22"/>
          <w:szCs w:val="22"/>
        </w:rPr>
      </w:pPr>
    </w:p>
    <w:p w:rsidR="002A3B7F" w:rsidRPr="007A617C" w:rsidRDefault="002A3B7F" w:rsidP="003275A9">
      <w:pPr>
        <w:pStyle w:val="BodyText"/>
        <w:numPr>
          <w:ilvl w:val="1"/>
          <w:numId w:val="40"/>
        </w:numPr>
        <w:rPr>
          <w:rFonts w:ascii="Calibri" w:hAnsi="Calibri" w:cs="Arial"/>
          <w:sz w:val="22"/>
          <w:szCs w:val="22"/>
        </w:rPr>
      </w:pPr>
      <w:r w:rsidRPr="007A617C">
        <w:rPr>
          <w:rFonts w:ascii="Calibri" w:hAnsi="Calibri" w:cs="Arial"/>
          <w:sz w:val="22"/>
          <w:szCs w:val="22"/>
        </w:rPr>
        <w:t>Suspension is most likely to occur when it is necessary for the conduct of the investigation to proceed unimpeded or where children, or others, are at risk or likely to be at risk.  Suspension may or may not be appropriate and should not be undertaken without good reason.  Where suspension is a possible outcome, the member of staff will be called to an interview with the Headmistress, informed of the accusation and advised to seek the help of his or her organisation, as appropriate.  The member of staff will be given opportunity to make representation concerning the suspension.</w:t>
      </w:r>
    </w:p>
    <w:p w:rsidR="002A3B7F" w:rsidRPr="007A617C" w:rsidRDefault="002A3B7F" w:rsidP="003275A9">
      <w:pPr>
        <w:pStyle w:val="BodyText"/>
        <w:numPr>
          <w:ilvl w:val="1"/>
          <w:numId w:val="40"/>
        </w:numPr>
        <w:rPr>
          <w:rFonts w:ascii="Calibri" w:hAnsi="Calibri" w:cs="Arial"/>
          <w:sz w:val="22"/>
          <w:szCs w:val="22"/>
        </w:rPr>
      </w:pPr>
      <w:r w:rsidRPr="007A617C">
        <w:rPr>
          <w:rFonts w:ascii="Calibri" w:hAnsi="Calibri" w:cs="Arial"/>
          <w:sz w:val="22"/>
          <w:szCs w:val="22"/>
        </w:rPr>
        <w:t>Any suspension on full pay is a neutral act in law designed to safeguard the interests of all concerned and does not imply either blame or punishment.</w:t>
      </w:r>
    </w:p>
    <w:p w:rsidR="003275A9" w:rsidRPr="007A617C" w:rsidRDefault="003275A9" w:rsidP="003275A9">
      <w:pPr>
        <w:pStyle w:val="BodyText"/>
        <w:ind w:left="360"/>
        <w:rPr>
          <w:rFonts w:ascii="Calibri" w:hAnsi="Calibri" w:cs="Arial"/>
          <w:sz w:val="22"/>
          <w:szCs w:val="22"/>
        </w:rPr>
      </w:pPr>
    </w:p>
    <w:p w:rsidR="002A3B7F" w:rsidRPr="007A617C" w:rsidRDefault="002A3B7F" w:rsidP="003275A9">
      <w:pPr>
        <w:pStyle w:val="ListParagraph"/>
        <w:numPr>
          <w:ilvl w:val="1"/>
          <w:numId w:val="40"/>
        </w:numPr>
        <w:autoSpaceDE w:val="0"/>
        <w:autoSpaceDN w:val="0"/>
        <w:adjustRightInd w:val="0"/>
        <w:rPr>
          <w:rFonts w:ascii="Arial" w:hAnsi="Arial" w:cs="Arial"/>
          <w:kern w:val="0"/>
          <w:sz w:val="24"/>
          <w:szCs w:val="24"/>
        </w:rPr>
      </w:pPr>
      <w:r w:rsidRPr="007A617C">
        <w:rPr>
          <w:rFonts w:ascii="Calibri" w:hAnsi="Calibri" w:cs="Arial"/>
          <w:sz w:val="22"/>
          <w:szCs w:val="22"/>
        </w:rPr>
        <w:t xml:space="preserve">On conclusion of a case, if the allegation is substantiated and the person is dismissed or the school ceases to use the person’s services, or the person resigns or otherwise ceases to provide his or her services, the LADO should discuss with the case manager. In such circumstances, the school will make a referral to Disclosure and Barring Service (DBS) and will </w:t>
      </w:r>
      <w:r w:rsidRPr="007A617C">
        <w:rPr>
          <w:rFonts w:ascii="Calibri" w:hAnsi="Calibri" w:cs="Arial"/>
          <w:kern w:val="0"/>
          <w:sz w:val="22"/>
          <w:szCs w:val="22"/>
        </w:rPr>
        <w:t xml:space="preserve">consider whether to refer the case to the Secretary of State, as required by sections 141D and 141E of the Education Act 2002. The Secretary of State may investigate the case, and if s/he finds there is a case to answer, must then decide whether to make a prohibition order in respect of the person. </w:t>
      </w:r>
    </w:p>
    <w:p w:rsidR="003275A9" w:rsidRPr="007A617C" w:rsidRDefault="003275A9" w:rsidP="003275A9">
      <w:pPr>
        <w:autoSpaceDE w:val="0"/>
        <w:autoSpaceDN w:val="0"/>
        <w:adjustRightInd w:val="0"/>
        <w:rPr>
          <w:rFonts w:ascii="Arial" w:hAnsi="Arial" w:cs="Arial"/>
          <w:kern w:val="0"/>
          <w:sz w:val="24"/>
          <w:szCs w:val="24"/>
        </w:rPr>
      </w:pPr>
    </w:p>
    <w:p w:rsidR="003275A9" w:rsidRPr="007A617C" w:rsidRDefault="002A3B7F" w:rsidP="003275A9">
      <w:pPr>
        <w:pStyle w:val="BodyText"/>
        <w:numPr>
          <w:ilvl w:val="1"/>
          <w:numId w:val="40"/>
        </w:numPr>
        <w:rPr>
          <w:rFonts w:ascii="Calibri" w:hAnsi="Calibri" w:cs="Arial"/>
          <w:sz w:val="22"/>
          <w:szCs w:val="22"/>
        </w:rPr>
      </w:pPr>
      <w:r w:rsidRPr="007A617C">
        <w:rPr>
          <w:rFonts w:ascii="Calibri" w:hAnsi="Calibri" w:cs="Arial"/>
          <w:sz w:val="22"/>
          <w:szCs w:val="22"/>
        </w:rPr>
        <w:t xml:space="preserve">As an independent school, we are also under a duty to consider making a referral to the Teaching Regulation Agency (TRA) where a teacher has been dismissed, (or would have been dismissed had he/she not resigned) and a prohibition order may be appropriate. The reasons such an order would be considered are: unacceptable professional conduct; conduct that may bring the profession in to disrepute; a conviction, at any time, for a relevant offence.    </w:t>
      </w:r>
    </w:p>
    <w:p w:rsidR="002A3B7F" w:rsidRPr="007A617C" w:rsidRDefault="002A3B7F" w:rsidP="003275A9">
      <w:pPr>
        <w:pStyle w:val="BodyText"/>
        <w:rPr>
          <w:rFonts w:ascii="Calibri" w:hAnsi="Calibri" w:cs="Arial"/>
          <w:sz w:val="22"/>
          <w:szCs w:val="22"/>
        </w:rPr>
      </w:pPr>
      <w:r w:rsidRPr="007A617C">
        <w:rPr>
          <w:rFonts w:ascii="Calibri" w:hAnsi="Calibri" w:cs="Arial"/>
          <w:sz w:val="22"/>
          <w:szCs w:val="22"/>
        </w:rPr>
        <w:t xml:space="preserve">  </w:t>
      </w:r>
    </w:p>
    <w:p w:rsidR="002A3B7F" w:rsidRPr="007A617C" w:rsidRDefault="002A3B7F" w:rsidP="003275A9">
      <w:pPr>
        <w:pStyle w:val="BodyText"/>
        <w:numPr>
          <w:ilvl w:val="1"/>
          <w:numId w:val="40"/>
        </w:numPr>
        <w:rPr>
          <w:rFonts w:ascii="Calibri" w:hAnsi="Calibri" w:cs="Arial"/>
          <w:sz w:val="22"/>
          <w:szCs w:val="22"/>
        </w:rPr>
      </w:pPr>
      <w:r w:rsidRPr="007A617C">
        <w:rPr>
          <w:rFonts w:ascii="Calibri" w:hAnsi="Calibri" w:cs="Arial"/>
          <w:sz w:val="22"/>
          <w:szCs w:val="22"/>
        </w:rPr>
        <w:t xml:space="preserve">The School will report to the DBS, within one month of leaving the School, any person whose services are no longer used because he or she is considered unsuitable to work with children. </w:t>
      </w:r>
    </w:p>
    <w:p w:rsidR="003275A9" w:rsidRPr="007A617C" w:rsidRDefault="003275A9" w:rsidP="003275A9">
      <w:pPr>
        <w:pStyle w:val="BodyText"/>
        <w:rPr>
          <w:rFonts w:ascii="Calibri" w:hAnsi="Calibri" w:cs="Arial"/>
          <w:sz w:val="22"/>
          <w:szCs w:val="22"/>
        </w:rPr>
      </w:pPr>
    </w:p>
    <w:p w:rsidR="002A3B7F" w:rsidRPr="007A617C" w:rsidRDefault="002A3B7F" w:rsidP="003275A9">
      <w:pPr>
        <w:pStyle w:val="BodyText"/>
        <w:numPr>
          <w:ilvl w:val="1"/>
          <w:numId w:val="40"/>
        </w:numPr>
        <w:rPr>
          <w:rFonts w:ascii="Calibri" w:hAnsi="Calibri" w:cs="Arial"/>
          <w:sz w:val="22"/>
          <w:szCs w:val="22"/>
        </w:rPr>
      </w:pPr>
      <w:r w:rsidRPr="007A617C">
        <w:rPr>
          <w:rFonts w:ascii="Calibri" w:hAnsi="Calibri" w:cs="Arial"/>
          <w:sz w:val="22"/>
          <w:szCs w:val="22"/>
        </w:rPr>
        <w:t xml:space="preserve">Since October 2012, there are restrictions on the reporting or publishing of allegations against teachers. The school will therefore make every effort to maintain confidentiality and guard against unwanted publicity.  </w:t>
      </w:r>
    </w:p>
    <w:p w:rsidR="002A3B7F" w:rsidRPr="007A617C" w:rsidRDefault="002A3B7F" w:rsidP="002A3B7F">
      <w:pPr>
        <w:pStyle w:val="BodyText"/>
        <w:rPr>
          <w:rFonts w:ascii="Calibri" w:hAnsi="Calibri" w:cs="Arial"/>
          <w:sz w:val="22"/>
          <w:szCs w:val="22"/>
        </w:rPr>
      </w:pPr>
    </w:p>
    <w:p w:rsidR="0056464F" w:rsidRPr="007A617C" w:rsidRDefault="0056464F" w:rsidP="0056464F">
      <w:pPr>
        <w:pStyle w:val="NormalWeb"/>
        <w:rPr>
          <w:rFonts w:ascii="Calibri" w:hAnsi="Calibri" w:cs="Arial"/>
          <w:b/>
          <w:sz w:val="28"/>
          <w:szCs w:val="28"/>
        </w:rPr>
      </w:pPr>
      <w:r w:rsidRPr="007A617C">
        <w:rPr>
          <w:rFonts w:ascii="Calibri" w:hAnsi="Calibri" w:cs="Arial"/>
          <w:b/>
          <w:sz w:val="28"/>
          <w:szCs w:val="28"/>
        </w:rPr>
        <w:t>7</w:t>
      </w:r>
      <w:r w:rsidR="003275A9" w:rsidRPr="007A617C">
        <w:rPr>
          <w:rFonts w:ascii="Calibri" w:hAnsi="Calibri" w:cs="Arial"/>
          <w:b/>
          <w:sz w:val="28"/>
          <w:szCs w:val="28"/>
        </w:rPr>
        <w:t>.</w:t>
      </w:r>
      <w:r w:rsidRPr="007A617C">
        <w:rPr>
          <w:rFonts w:ascii="Calibri" w:hAnsi="Calibri" w:cs="Arial"/>
          <w:b/>
          <w:sz w:val="28"/>
          <w:szCs w:val="28"/>
        </w:rPr>
        <w:tab/>
      </w:r>
      <w:r w:rsidR="009A39E9" w:rsidRPr="007A617C">
        <w:rPr>
          <w:rFonts w:ascii="Calibri" w:hAnsi="Calibri" w:cs="Arial"/>
          <w:b/>
          <w:sz w:val="28"/>
          <w:szCs w:val="28"/>
        </w:rPr>
        <w:t xml:space="preserve">FURTHER </w:t>
      </w:r>
      <w:r w:rsidRPr="007A617C">
        <w:rPr>
          <w:rFonts w:ascii="Calibri" w:hAnsi="Calibri" w:cs="Arial"/>
          <w:b/>
          <w:sz w:val="28"/>
          <w:szCs w:val="28"/>
        </w:rPr>
        <w:t xml:space="preserve">CONTACTS AND </w:t>
      </w:r>
      <w:r w:rsidR="00CE030E" w:rsidRPr="007A617C">
        <w:rPr>
          <w:rFonts w:ascii="Calibri" w:hAnsi="Calibri" w:cs="Arial"/>
          <w:b/>
          <w:sz w:val="28"/>
          <w:szCs w:val="28"/>
        </w:rPr>
        <w:t>USEFUL LINKS</w:t>
      </w:r>
    </w:p>
    <w:p w:rsidR="0056464F" w:rsidRPr="007A617C" w:rsidRDefault="0056464F" w:rsidP="0056464F">
      <w:pPr>
        <w:pStyle w:val="NormalWeb"/>
        <w:rPr>
          <w:rFonts w:ascii="Calibri" w:hAnsi="Calibri"/>
          <w:sz w:val="22"/>
          <w:szCs w:val="22"/>
        </w:rPr>
      </w:pPr>
      <w:r w:rsidRPr="007A617C">
        <w:rPr>
          <w:rFonts w:ascii="Calibri" w:hAnsi="Calibri" w:cs="Arial"/>
          <w:sz w:val="22"/>
          <w:szCs w:val="22"/>
        </w:rPr>
        <w:tab/>
        <w:t xml:space="preserve">Full details of </w:t>
      </w:r>
      <w:r w:rsidRPr="007A617C">
        <w:rPr>
          <w:rFonts w:ascii="Calibri" w:hAnsi="Calibri" w:cs="Arial"/>
          <w:b/>
          <w:sz w:val="22"/>
          <w:szCs w:val="22"/>
        </w:rPr>
        <w:t>Surrey Safeguarding Children Board</w:t>
      </w:r>
      <w:r w:rsidRPr="007A617C">
        <w:rPr>
          <w:rFonts w:ascii="Calibri" w:hAnsi="Calibri" w:cs="Arial"/>
          <w:sz w:val="22"/>
          <w:szCs w:val="22"/>
        </w:rPr>
        <w:t xml:space="preserve"> procedures can be found at: </w:t>
      </w:r>
      <w:hyperlink r:id="rId25" w:history="1">
        <w:r w:rsidRPr="007A617C">
          <w:rPr>
            <w:rStyle w:val="Hyperlink"/>
            <w:rFonts w:ascii="Calibri" w:hAnsi="Calibri" w:cs="Arial"/>
            <w:sz w:val="22"/>
            <w:szCs w:val="22"/>
          </w:rPr>
          <w:t>http://www.surreyscb.org.uk/</w:t>
        </w:r>
      </w:hyperlink>
      <w:r w:rsidRPr="007A617C">
        <w:rPr>
          <w:rFonts w:ascii="Calibri" w:hAnsi="Calibri"/>
          <w:sz w:val="22"/>
          <w:szCs w:val="22"/>
        </w:rPr>
        <w:t xml:space="preserve"> </w:t>
      </w:r>
    </w:p>
    <w:p w:rsidR="0056464F" w:rsidRPr="007A617C" w:rsidRDefault="0056464F" w:rsidP="0056464F">
      <w:pPr>
        <w:pStyle w:val="NormalWeb"/>
        <w:spacing w:before="0" w:after="0"/>
        <w:rPr>
          <w:rFonts w:ascii="Calibri" w:hAnsi="Calibri"/>
          <w:b/>
          <w:sz w:val="22"/>
          <w:szCs w:val="22"/>
        </w:rPr>
      </w:pPr>
      <w:r w:rsidRPr="007A617C">
        <w:rPr>
          <w:rFonts w:ascii="Calibri" w:hAnsi="Calibri"/>
          <w:b/>
          <w:sz w:val="22"/>
          <w:szCs w:val="22"/>
        </w:rPr>
        <w:tab/>
        <w:t>SSCB Levels of Need (Threshold) document</w:t>
      </w:r>
    </w:p>
    <w:p w:rsidR="0056464F" w:rsidRPr="007A617C" w:rsidRDefault="00B33CF8" w:rsidP="0056464F">
      <w:pPr>
        <w:pStyle w:val="NormalWeb"/>
        <w:spacing w:before="0" w:after="0"/>
        <w:rPr>
          <w:rFonts w:ascii="Calibri" w:hAnsi="Calibri"/>
          <w:sz w:val="22"/>
          <w:szCs w:val="22"/>
        </w:rPr>
      </w:pPr>
      <w:hyperlink r:id="rId26" w:history="1">
        <w:r w:rsidR="0056464F" w:rsidRPr="007A617C">
          <w:rPr>
            <w:rStyle w:val="Hyperlink"/>
            <w:rFonts w:ascii="Calibri" w:hAnsi="Calibri"/>
            <w:sz w:val="22"/>
            <w:szCs w:val="22"/>
          </w:rPr>
          <w:t>http://www.surreyscb.org.uk/wp-content/uploads/2016/10/Levels-of-Need-Final-3-October16.pdf</w:t>
        </w:r>
      </w:hyperlink>
    </w:p>
    <w:p w:rsidR="0056464F" w:rsidRPr="007A617C" w:rsidRDefault="0056464F" w:rsidP="0056464F">
      <w:pPr>
        <w:pStyle w:val="NormalWeb"/>
        <w:spacing w:before="0" w:after="0"/>
        <w:rPr>
          <w:rFonts w:ascii="Calibri" w:hAnsi="Calibri"/>
          <w:b/>
          <w:sz w:val="22"/>
          <w:szCs w:val="22"/>
        </w:rPr>
      </w:pPr>
    </w:p>
    <w:p w:rsidR="0056464F" w:rsidRPr="00285A53" w:rsidRDefault="0056464F" w:rsidP="0056464F">
      <w:pPr>
        <w:pStyle w:val="BodyText"/>
        <w:rPr>
          <w:rFonts w:ascii="Calibri" w:hAnsi="Calibri" w:cs="Arial"/>
          <w:sz w:val="18"/>
          <w:szCs w:val="18"/>
        </w:rPr>
      </w:pPr>
      <w:r w:rsidRPr="00285A53">
        <w:rPr>
          <w:rFonts w:ascii="Calibri" w:hAnsi="Calibri" w:cs="Arial"/>
          <w:b/>
          <w:sz w:val="22"/>
          <w:szCs w:val="22"/>
        </w:rPr>
        <w:lastRenderedPageBreak/>
        <w:t>Referrals about children</w:t>
      </w:r>
      <w:r w:rsidRPr="00285A53">
        <w:rPr>
          <w:rFonts w:ascii="Calibri" w:hAnsi="Calibri" w:cs="Arial"/>
          <w:sz w:val="22"/>
          <w:szCs w:val="22"/>
        </w:rPr>
        <w:t xml:space="preserve"> - Contact </w:t>
      </w:r>
      <w:r w:rsidR="00B32CA9" w:rsidRPr="00285A53">
        <w:rPr>
          <w:rFonts w:ascii="Calibri" w:hAnsi="Calibri" w:cs="Arial"/>
          <w:sz w:val="22"/>
          <w:szCs w:val="22"/>
        </w:rPr>
        <w:t>C-SPA</w:t>
      </w:r>
      <w:r w:rsidRPr="00285A53">
        <w:rPr>
          <w:rFonts w:ascii="Calibri" w:hAnsi="Calibri" w:cs="Arial"/>
          <w:sz w:val="22"/>
          <w:szCs w:val="22"/>
        </w:rPr>
        <w:t>:</w:t>
      </w:r>
      <w:r w:rsidRPr="00285A53">
        <w:rPr>
          <w:rFonts w:ascii="Calibri" w:hAnsi="Calibri" w:cs="Arial"/>
          <w:sz w:val="22"/>
          <w:szCs w:val="22"/>
        </w:rPr>
        <w:tab/>
      </w:r>
      <w:r w:rsidRPr="00285A53">
        <w:rPr>
          <w:rFonts w:ascii="Calibri" w:hAnsi="Calibri" w:cs="Arial"/>
          <w:sz w:val="22"/>
          <w:szCs w:val="22"/>
        </w:rPr>
        <w:tab/>
      </w:r>
      <w:r w:rsidRPr="00285A53">
        <w:rPr>
          <w:rFonts w:ascii="Calibri" w:hAnsi="Calibri" w:cs="Arial"/>
          <w:b/>
          <w:sz w:val="22"/>
          <w:szCs w:val="22"/>
        </w:rPr>
        <w:t>0300 470 9100</w:t>
      </w:r>
      <w:r w:rsidRPr="00285A53">
        <w:rPr>
          <w:rFonts w:ascii="Calibri" w:hAnsi="Calibri" w:cs="Arial"/>
          <w:b/>
          <w:sz w:val="22"/>
          <w:szCs w:val="22"/>
        </w:rPr>
        <w:tab/>
      </w:r>
      <w:r w:rsidRPr="00285A53">
        <w:rPr>
          <w:rFonts w:ascii="Calibri" w:hAnsi="Calibri" w:cs="Arial"/>
          <w:b/>
          <w:sz w:val="22"/>
          <w:szCs w:val="22"/>
        </w:rPr>
        <w:tab/>
        <w:t xml:space="preserve"> </w:t>
      </w:r>
      <w:r w:rsidRPr="00285A53">
        <w:rPr>
          <w:rFonts w:ascii="Calibri" w:hAnsi="Calibri" w:cs="Arial"/>
          <w:sz w:val="16"/>
          <w:szCs w:val="16"/>
        </w:rPr>
        <w:t>(Mon – Fri, 09:00 – 17:00)</w:t>
      </w:r>
    </w:p>
    <w:p w:rsidR="0056464F" w:rsidRPr="007A617C" w:rsidRDefault="0056464F" w:rsidP="0056464F">
      <w:pPr>
        <w:shd w:val="clear" w:color="auto" w:fill="FFFFFF"/>
        <w:rPr>
          <w:rFonts w:ascii="Calibri" w:hAnsi="Calibri"/>
          <w:color w:val="222222"/>
          <w:sz w:val="21"/>
          <w:szCs w:val="21"/>
        </w:rPr>
      </w:pPr>
      <w:r w:rsidRPr="00285A53">
        <w:rPr>
          <w:rStyle w:val="Strong"/>
          <w:rFonts w:ascii="Calibri" w:hAnsi="Calibri"/>
          <w:color w:val="auto"/>
          <w:sz w:val="21"/>
          <w:szCs w:val="21"/>
        </w:rPr>
        <w:t>Email:</w:t>
      </w:r>
      <w:r w:rsidRPr="00285A53">
        <w:rPr>
          <w:rStyle w:val="apple-converted-space"/>
          <w:rFonts w:ascii="Calibri" w:hAnsi="Calibri"/>
          <w:color w:val="222222"/>
          <w:sz w:val="21"/>
          <w:szCs w:val="21"/>
        </w:rPr>
        <w:t> </w:t>
      </w:r>
      <w:r w:rsidR="004917D5" w:rsidRPr="00285A53">
        <w:rPr>
          <w:rFonts w:ascii="Calibri" w:hAnsi="Calibri"/>
          <w:color w:val="222222"/>
          <w:sz w:val="21"/>
          <w:szCs w:val="21"/>
        </w:rPr>
        <w:t> </w:t>
      </w:r>
      <w:r w:rsidR="00B32CA9" w:rsidRPr="00285A53">
        <w:rPr>
          <w:rFonts w:ascii="Calibri" w:hAnsi="Calibri"/>
          <w:color w:val="222222"/>
          <w:sz w:val="21"/>
          <w:szCs w:val="21"/>
        </w:rPr>
        <w:t>cs</w:t>
      </w:r>
      <w:r w:rsidR="00742B38">
        <w:rPr>
          <w:rFonts w:ascii="Calibri" w:hAnsi="Calibri"/>
          <w:color w:val="222222"/>
          <w:sz w:val="21"/>
          <w:szCs w:val="21"/>
        </w:rPr>
        <w:t>MASH</w:t>
      </w:r>
      <w:r w:rsidR="004917D5">
        <w:rPr>
          <w:rFonts w:ascii="Calibri" w:hAnsi="Calibri"/>
          <w:color w:val="222222"/>
          <w:sz w:val="21"/>
          <w:szCs w:val="21"/>
        </w:rPr>
        <w:t>@surreycc.gov.uk </w:t>
      </w:r>
      <w:r w:rsidR="004917D5">
        <w:rPr>
          <w:rFonts w:ascii="Calibri" w:hAnsi="Calibri"/>
          <w:color w:val="222222"/>
          <w:sz w:val="21"/>
          <w:szCs w:val="21"/>
        </w:rPr>
        <w:tab/>
      </w:r>
      <w:r w:rsidR="004917D5">
        <w:rPr>
          <w:rFonts w:ascii="Calibri" w:hAnsi="Calibri"/>
          <w:color w:val="222222"/>
          <w:sz w:val="21"/>
          <w:szCs w:val="21"/>
        </w:rPr>
        <w:tab/>
      </w:r>
      <w:r w:rsidR="004917D5">
        <w:rPr>
          <w:rFonts w:ascii="Calibri" w:hAnsi="Calibri"/>
          <w:color w:val="222222"/>
          <w:sz w:val="21"/>
          <w:szCs w:val="21"/>
        </w:rPr>
        <w:tab/>
      </w:r>
      <w:r w:rsidRPr="007A617C">
        <w:rPr>
          <w:rFonts w:ascii="Calibri" w:hAnsi="Calibri"/>
          <w:color w:val="222222"/>
          <w:sz w:val="21"/>
          <w:szCs w:val="21"/>
        </w:rPr>
        <w:t>emails are dealt with during normal office hours</w:t>
      </w:r>
    </w:p>
    <w:p w:rsidR="0056464F" w:rsidRDefault="0056464F" w:rsidP="0056464F">
      <w:pPr>
        <w:pStyle w:val="BodyText"/>
        <w:rPr>
          <w:rFonts w:ascii="Calibri" w:hAnsi="Calibri" w:cs="Calibri"/>
          <w:sz w:val="16"/>
          <w:szCs w:val="16"/>
          <w:lang w:val="en"/>
        </w:rPr>
      </w:pPr>
      <w:r w:rsidRPr="007A617C">
        <w:rPr>
          <w:rFonts w:ascii="Calibri" w:hAnsi="Calibri" w:cs="Arial"/>
          <w:b/>
          <w:sz w:val="22"/>
          <w:szCs w:val="22"/>
        </w:rPr>
        <w:t>Emergency duty team:</w:t>
      </w:r>
      <w:r w:rsidRPr="007A617C">
        <w:rPr>
          <w:rFonts w:ascii="Calibri" w:hAnsi="Calibri" w:cs="Arial"/>
          <w:sz w:val="22"/>
          <w:szCs w:val="22"/>
        </w:rPr>
        <w:tab/>
      </w:r>
      <w:r w:rsidRPr="007A617C">
        <w:rPr>
          <w:rFonts w:ascii="Calibri" w:hAnsi="Calibri" w:cs="Arial"/>
          <w:sz w:val="22"/>
          <w:szCs w:val="22"/>
        </w:rPr>
        <w:tab/>
      </w:r>
      <w:r w:rsidRPr="007A617C">
        <w:rPr>
          <w:rFonts w:ascii="Calibri" w:hAnsi="Calibri" w:cs="Arial"/>
          <w:sz w:val="22"/>
          <w:szCs w:val="22"/>
        </w:rPr>
        <w:tab/>
      </w:r>
      <w:r w:rsidRPr="007A617C">
        <w:rPr>
          <w:rFonts w:ascii="Calibri" w:hAnsi="Calibri" w:cs="Arial"/>
          <w:sz w:val="22"/>
          <w:szCs w:val="22"/>
        </w:rPr>
        <w:tab/>
      </w:r>
      <w:r w:rsidRPr="007A617C">
        <w:rPr>
          <w:rFonts w:ascii="Calibri" w:hAnsi="Calibri" w:cs="Arial"/>
          <w:sz w:val="22"/>
          <w:szCs w:val="22"/>
        </w:rPr>
        <w:tab/>
      </w:r>
      <w:r w:rsidRPr="007A617C">
        <w:rPr>
          <w:rFonts w:ascii="Calibri" w:hAnsi="Calibri" w:cs="Calibri"/>
          <w:b/>
          <w:sz w:val="22"/>
          <w:szCs w:val="22"/>
          <w:lang w:val="en"/>
        </w:rPr>
        <w:t xml:space="preserve">01483 517898   </w:t>
      </w:r>
      <w:r w:rsidRPr="007A617C">
        <w:rPr>
          <w:rFonts w:ascii="Calibri" w:hAnsi="Calibri" w:cs="Calibri"/>
          <w:b/>
          <w:sz w:val="22"/>
          <w:szCs w:val="22"/>
          <w:lang w:val="en"/>
        </w:rPr>
        <w:tab/>
      </w:r>
      <w:r w:rsidRPr="007A617C">
        <w:rPr>
          <w:rFonts w:ascii="Calibri" w:hAnsi="Calibri" w:cs="Calibri"/>
          <w:b/>
          <w:sz w:val="22"/>
          <w:szCs w:val="22"/>
          <w:lang w:val="en"/>
        </w:rPr>
        <w:tab/>
      </w:r>
      <w:r w:rsidRPr="007A617C">
        <w:rPr>
          <w:rFonts w:ascii="Calibri" w:hAnsi="Calibri" w:cs="Calibri"/>
          <w:sz w:val="16"/>
          <w:szCs w:val="16"/>
          <w:lang w:val="en"/>
        </w:rPr>
        <w:t>(outside above hours)</w:t>
      </w:r>
    </w:p>
    <w:p w:rsidR="004917D5" w:rsidRPr="00285A53" w:rsidRDefault="004917D5" w:rsidP="0056464F">
      <w:pPr>
        <w:pStyle w:val="BodyText"/>
        <w:rPr>
          <w:rFonts w:ascii="Calibri" w:hAnsi="Calibri" w:cs="Calibri"/>
          <w:sz w:val="16"/>
          <w:szCs w:val="16"/>
          <w:lang w:val="en"/>
        </w:rPr>
      </w:pPr>
      <w:r w:rsidRPr="00285A53">
        <w:rPr>
          <w:rFonts w:ascii="Calibri" w:hAnsi="Calibri" w:cs="Calibri"/>
          <w:b/>
          <w:sz w:val="22"/>
          <w:szCs w:val="22"/>
          <w:lang w:val="en"/>
        </w:rPr>
        <w:t xml:space="preserve">Child Protection Consultation line </w:t>
      </w:r>
      <w:r w:rsidRPr="00285A53">
        <w:rPr>
          <w:rFonts w:ascii="Calibri" w:hAnsi="Calibri" w:cs="Calibri"/>
          <w:b/>
          <w:sz w:val="22"/>
          <w:szCs w:val="22"/>
          <w:lang w:val="en"/>
        </w:rPr>
        <w:tab/>
      </w:r>
      <w:r w:rsidRPr="00285A53">
        <w:rPr>
          <w:rFonts w:ascii="Calibri" w:hAnsi="Calibri" w:cs="Calibri"/>
          <w:b/>
          <w:sz w:val="22"/>
          <w:szCs w:val="22"/>
          <w:lang w:val="en"/>
        </w:rPr>
        <w:tab/>
      </w:r>
      <w:r w:rsidRPr="00285A53">
        <w:rPr>
          <w:rFonts w:ascii="Calibri" w:hAnsi="Calibri" w:cs="Calibri"/>
          <w:b/>
          <w:sz w:val="22"/>
          <w:szCs w:val="22"/>
          <w:lang w:val="en"/>
        </w:rPr>
        <w:tab/>
        <w:t xml:space="preserve">0300 470 9100 </w:t>
      </w:r>
      <w:r w:rsidRPr="00285A53">
        <w:rPr>
          <w:rFonts w:ascii="Calibri" w:hAnsi="Calibri" w:cs="Calibri"/>
          <w:sz w:val="16"/>
          <w:szCs w:val="16"/>
          <w:lang w:val="en"/>
        </w:rPr>
        <w:t>– and select option for consultation line.</w:t>
      </w:r>
    </w:p>
    <w:p w:rsidR="004917D5" w:rsidRPr="004917D5" w:rsidRDefault="004917D5" w:rsidP="0056464F">
      <w:pPr>
        <w:pStyle w:val="BodyText"/>
        <w:rPr>
          <w:rFonts w:ascii="Calibri" w:hAnsi="Calibri" w:cs="Arial"/>
          <w:b/>
          <w:sz w:val="16"/>
          <w:szCs w:val="16"/>
        </w:rPr>
      </w:pPr>
      <w:r w:rsidRPr="00285A53">
        <w:rPr>
          <w:rFonts w:ascii="Calibri" w:hAnsi="Calibri" w:cs="Calibri"/>
          <w:sz w:val="16"/>
          <w:szCs w:val="16"/>
          <w:lang w:val="en"/>
        </w:rPr>
        <w:t>(for advice on whether to refer</w:t>
      </w:r>
      <w:r w:rsidR="00D96551" w:rsidRPr="00285A53">
        <w:rPr>
          <w:rFonts w:ascii="Calibri" w:hAnsi="Calibri" w:cs="Calibri"/>
          <w:sz w:val="16"/>
          <w:szCs w:val="16"/>
          <w:lang w:val="en"/>
        </w:rPr>
        <w:t>; Mon- Fri 09:00 – 17:00</w:t>
      </w:r>
      <w:r w:rsidRPr="00285A53">
        <w:rPr>
          <w:rFonts w:ascii="Calibri" w:hAnsi="Calibri" w:cs="Calibri"/>
          <w:sz w:val="16"/>
          <w:szCs w:val="16"/>
          <w:lang w:val="en"/>
        </w:rPr>
        <w:t>)</w:t>
      </w:r>
    </w:p>
    <w:p w:rsidR="0056464F" w:rsidRPr="007A617C" w:rsidRDefault="0056464F" w:rsidP="0056464F">
      <w:pPr>
        <w:pStyle w:val="BodyText"/>
        <w:rPr>
          <w:rFonts w:ascii="Calibri" w:hAnsi="Calibri" w:cs="Arial"/>
          <w:b/>
          <w:sz w:val="22"/>
          <w:szCs w:val="22"/>
        </w:rPr>
      </w:pPr>
    </w:p>
    <w:p w:rsidR="0056464F" w:rsidRPr="007A617C" w:rsidRDefault="0056464F" w:rsidP="0056464F">
      <w:pPr>
        <w:pStyle w:val="Heading3"/>
        <w:shd w:val="clear" w:color="auto" w:fill="FFFFFF"/>
        <w:spacing w:before="0" w:after="0"/>
        <w:rPr>
          <w:rFonts w:ascii="Calibri" w:hAnsi="Calibri"/>
          <w:color w:val="222222"/>
          <w:kern w:val="0"/>
          <w:sz w:val="22"/>
          <w:szCs w:val="22"/>
        </w:rPr>
      </w:pPr>
      <w:r w:rsidRPr="007A617C">
        <w:rPr>
          <w:rStyle w:val="Strong"/>
          <w:rFonts w:ascii="Calibri" w:hAnsi="Calibri"/>
          <w:b/>
          <w:bCs/>
          <w:color w:val="222222"/>
          <w:sz w:val="22"/>
          <w:szCs w:val="22"/>
        </w:rPr>
        <w:t>Local area contact team: South East Surrey</w:t>
      </w:r>
      <w:r w:rsidRPr="007A617C">
        <w:rPr>
          <w:rStyle w:val="Strong"/>
          <w:rFonts w:ascii="Calibri" w:hAnsi="Calibri"/>
          <w:b/>
          <w:bCs/>
          <w:color w:val="222222"/>
          <w:sz w:val="22"/>
          <w:szCs w:val="22"/>
        </w:rPr>
        <w:tab/>
      </w:r>
      <w:r w:rsidRPr="007A617C">
        <w:rPr>
          <w:rStyle w:val="Strong"/>
          <w:rFonts w:ascii="Calibri" w:hAnsi="Calibri"/>
          <w:b/>
          <w:bCs/>
          <w:color w:val="222222"/>
          <w:sz w:val="22"/>
          <w:szCs w:val="22"/>
        </w:rPr>
        <w:tab/>
        <w:t>0300 123 1620</w:t>
      </w:r>
    </w:p>
    <w:p w:rsidR="0056464F" w:rsidRPr="007A617C" w:rsidRDefault="0056464F" w:rsidP="0056464F">
      <w:pPr>
        <w:pStyle w:val="BodyText"/>
        <w:rPr>
          <w:rFonts w:ascii="Calibri" w:hAnsi="Calibri" w:cs="Arial"/>
          <w:b/>
          <w:sz w:val="22"/>
          <w:szCs w:val="22"/>
        </w:rPr>
      </w:pPr>
    </w:p>
    <w:p w:rsidR="0056464F" w:rsidRDefault="006939E3" w:rsidP="0056464F">
      <w:pPr>
        <w:pStyle w:val="BodyText"/>
        <w:rPr>
          <w:rFonts w:ascii="Calibri" w:hAnsi="Calibri" w:cs="Calibri"/>
          <w:b/>
          <w:sz w:val="22"/>
          <w:szCs w:val="22"/>
        </w:rPr>
      </w:pPr>
      <w:r>
        <w:rPr>
          <w:rFonts w:ascii="Calibri" w:hAnsi="Calibri" w:cs="Calibri"/>
          <w:b/>
          <w:sz w:val="22"/>
          <w:szCs w:val="22"/>
        </w:rPr>
        <w:t xml:space="preserve">Duty LADO </w:t>
      </w:r>
      <w:r w:rsidRPr="00285A53">
        <w:rPr>
          <w:rFonts w:ascii="Calibri" w:hAnsi="Calibri" w:cs="Arial"/>
          <w:sz w:val="16"/>
          <w:szCs w:val="16"/>
        </w:rPr>
        <w:t>(Mon – Fri, 09:00 – 17:00)</w:t>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sidR="0056464F" w:rsidRPr="007A617C">
        <w:rPr>
          <w:rFonts w:ascii="Calibri" w:hAnsi="Calibri" w:cs="Calibri"/>
          <w:b/>
          <w:sz w:val="22"/>
          <w:szCs w:val="22"/>
        </w:rPr>
        <w:t>0300 123 1650</w:t>
      </w:r>
    </w:p>
    <w:p w:rsidR="0056464F" w:rsidRPr="006939E3" w:rsidRDefault="006939E3" w:rsidP="0056464F">
      <w:pPr>
        <w:pStyle w:val="BodyText"/>
        <w:rPr>
          <w:rFonts w:ascii="Calibri" w:hAnsi="Calibri" w:cs="Calibri"/>
          <w:b/>
          <w:sz w:val="22"/>
          <w:szCs w:val="22"/>
        </w:rPr>
      </w:pP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sidR="0056464F" w:rsidRPr="007A617C">
        <w:rPr>
          <w:rFonts w:ascii="Calibri" w:hAnsi="Calibri" w:cs="Arial"/>
          <w:b/>
          <w:sz w:val="16"/>
          <w:szCs w:val="16"/>
        </w:rPr>
        <w:t xml:space="preserve">Option 4 – Safeguarding Children Unit, then option 3 – LADO. </w:t>
      </w:r>
    </w:p>
    <w:p w:rsidR="0056464F" w:rsidRPr="007A617C" w:rsidRDefault="0056464F" w:rsidP="0056464F">
      <w:pPr>
        <w:pStyle w:val="BodyText"/>
        <w:rPr>
          <w:rFonts w:ascii="Calibri" w:hAnsi="Calibri" w:cs="Arial"/>
          <w:b/>
          <w:sz w:val="22"/>
          <w:szCs w:val="22"/>
        </w:rPr>
      </w:pPr>
      <w:r w:rsidRPr="007A617C">
        <w:rPr>
          <w:rFonts w:ascii="Calibri" w:hAnsi="Calibri"/>
          <w:color w:val="222222"/>
          <w:sz w:val="22"/>
          <w:szCs w:val="22"/>
          <w:shd w:val="clear" w:color="auto" w:fill="FFFFFF"/>
        </w:rPr>
        <w:t xml:space="preserve">or </w:t>
      </w:r>
      <w:r w:rsidRPr="006939E3">
        <w:rPr>
          <w:rFonts w:ascii="Calibri" w:hAnsi="Calibri"/>
          <w:color w:val="0000FF"/>
          <w:sz w:val="22"/>
          <w:szCs w:val="22"/>
          <w:shd w:val="clear" w:color="auto" w:fill="FFFFFF"/>
        </w:rPr>
        <w:t>LADO@surreycc.gov.uk</w:t>
      </w:r>
      <w:r w:rsidRPr="007A617C">
        <w:rPr>
          <w:rFonts w:ascii="Calibri" w:hAnsi="Calibri"/>
          <w:color w:val="222222"/>
          <w:sz w:val="22"/>
          <w:szCs w:val="22"/>
          <w:shd w:val="clear" w:color="auto" w:fill="FFFFFF"/>
        </w:rPr>
        <w:t>.</w:t>
      </w:r>
    </w:p>
    <w:p w:rsidR="0056464F" w:rsidRPr="00285A53" w:rsidRDefault="00285A53" w:rsidP="0056464F">
      <w:pPr>
        <w:pStyle w:val="BodyText"/>
        <w:rPr>
          <w:rFonts w:ascii="Calibri" w:hAnsi="Calibri" w:cs="Arial"/>
          <w:i/>
          <w:sz w:val="20"/>
          <w:szCs w:val="20"/>
        </w:rPr>
      </w:pPr>
      <w:r w:rsidRPr="00285A53">
        <w:rPr>
          <w:rFonts w:ascii="Calibri" w:hAnsi="Calibri" w:cs="Arial"/>
          <w:i/>
          <w:sz w:val="20"/>
          <w:szCs w:val="20"/>
        </w:rPr>
        <w:t>(NB: Surrey advise contacting on-duty LADO, not having a named LADO)</w:t>
      </w:r>
    </w:p>
    <w:p w:rsidR="00285A53" w:rsidRDefault="00285A53" w:rsidP="0056464F">
      <w:pPr>
        <w:pStyle w:val="BodyText"/>
        <w:rPr>
          <w:rFonts w:ascii="Calibri" w:hAnsi="Calibri" w:cs="Arial"/>
          <w:b/>
          <w:sz w:val="22"/>
          <w:szCs w:val="22"/>
        </w:rPr>
      </w:pPr>
    </w:p>
    <w:p w:rsidR="0056464F" w:rsidRPr="007A617C" w:rsidRDefault="0056464F" w:rsidP="0056464F">
      <w:pPr>
        <w:pStyle w:val="BodyText"/>
        <w:rPr>
          <w:rFonts w:ascii="Calibri" w:hAnsi="Calibri" w:cs="Arial"/>
          <w:b/>
          <w:sz w:val="22"/>
          <w:szCs w:val="22"/>
        </w:rPr>
      </w:pPr>
      <w:r w:rsidRPr="007A617C">
        <w:rPr>
          <w:rFonts w:ascii="Calibri" w:hAnsi="Calibri" w:cs="Arial"/>
          <w:b/>
          <w:sz w:val="22"/>
          <w:szCs w:val="22"/>
        </w:rPr>
        <w:t>Surrey Police:</w:t>
      </w:r>
      <w:r w:rsidRPr="007A617C">
        <w:rPr>
          <w:rFonts w:ascii="Calibri" w:hAnsi="Calibri" w:cs="Arial"/>
          <w:b/>
          <w:sz w:val="22"/>
          <w:szCs w:val="22"/>
        </w:rPr>
        <w:tab/>
      </w:r>
      <w:r w:rsidRPr="007A617C">
        <w:rPr>
          <w:rFonts w:ascii="Calibri" w:hAnsi="Calibri" w:cs="Arial"/>
          <w:sz w:val="22"/>
          <w:szCs w:val="22"/>
        </w:rPr>
        <w:tab/>
      </w:r>
      <w:r w:rsidRPr="007A617C">
        <w:rPr>
          <w:rFonts w:ascii="Calibri" w:hAnsi="Calibri" w:cs="Arial"/>
          <w:sz w:val="22"/>
          <w:szCs w:val="22"/>
        </w:rPr>
        <w:tab/>
      </w:r>
      <w:r w:rsidRPr="007A617C">
        <w:rPr>
          <w:rFonts w:ascii="Calibri" w:hAnsi="Calibri" w:cs="Arial"/>
          <w:sz w:val="22"/>
          <w:szCs w:val="22"/>
        </w:rPr>
        <w:tab/>
      </w:r>
      <w:r w:rsidRPr="007A617C">
        <w:rPr>
          <w:rFonts w:ascii="Calibri" w:hAnsi="Calibri" w:cs="Arial"/>
          <w:sz w:val="22"/>
          <w:szCs w:val="22"/>
        </w:rPr>
        <w:tab/>
      </w:r>
      <w:r w:rsidRPr="007A617C">
        <w:rPr>
          <w:rFonts w:ascii="Calibri" w:hAnsi="Calibri" w:cs="Arial"/>
          <w:sz w:val="22"/>
          <w:szCs w:val="22"/>
        </w:rPr>
        <w:tab/>
      </w:r>
      <w:r w:rsidRPr="007A617C">
        <w:rPr>
          <w:rFonts w:ascii="Calibri" w:hAnsi="Calibri" w:cs="Arial"/>
          <w:sz w:val="22"/>
          <w:szCs w:val="22"/>
        </w:rPr>
        <w:tab/>
      </w:r>
      <w:r w:rsidRPr="007A617C">
        <w:rPr>
          <w:rFonts w:ascii="Calibri" w:hAnsi="Calibri" w:cs="Arial"/>
          <w:b/>
          <w:sz w:val="22"/>
          <w:szCs w:val="22"/>
        </w:rPr>
        <w:t xml:space="preserve">0845 125 2222 </w:t>
      </w:r>
    </w:p>
    <w:p w:rsidR="0056464F" w:rsidRPr="007A617C" w:rsidRDefault="0056464F" w:rsidP="0056464F">
      <w:pPr>
        <w:pStyle w:val="BodyText"/>
        <w:ind w:left="3600" w:firstLine="720"/>
        <w:rPr>
          <w:rFonts w:ascii="Calibri" w:hAnsi="Calibri" w:cs="Arial"/>
          <w:sz w:val="22"/>
          <w:szCs w:val="22"/>
        </w:rPr>
      </w:pPr>
      <w:r w:rsidRPr="007A617C">
        <w:rPr>
          <w:rFonts w:ascii="Calibri" w:hAnsi="Calibri" w:cs="Arial"/>
          <w:sz w:val="22"/>
          <w:szCs w:val="22"/>
        </w:rPr>
        <w:t>or</w:t>
      </w:r>
      <w:r w:rsidRPr="007A617C">
        <w:rPr>
          <w:rFonts w:ascii="Calibri" w:hAnsi="Calibri" w:cs="Arial"/>
          <w:b/>
          <w:sz w:val="22"/>
          <w:szCs w:val="22"/>
        </w:rPr>
        <w:t xml:space="preserve"> 101 </w:t>
      </w:r>
      <w:r w:rsidR="00D47AAB" w:rsidRPr="007A617C">
        <w:rPr>
          <w:rFonts w:ascii="Calibri" w:hAnsi="Calibri" w:cs="Arial"/>
          <w:sz w:val="22"/>
          <w:szCs w:val="22"/>
        </w:rPr>
        <w:t>(non-</w:t>
      </w:r>
      <w:r w:rsidRPr="007A617C">
        <w:rPr>
          <w:rFonts w:ascii="Calibri" w:hAnsi="Calibri" w:cs="Arial"/>
          <w:sz w:val="22"/>
          <w:szCs w:val="22"/>
        </w:rPr>
        <w:t>emergency)</w:t>
      </w:r>
      <w:r w:rsidRPr="007A617C">
        <w:rPr>
          <w:rFonts w:ascii="Calibri" w:hAnsi="Calibri" w:cs="Arial"/>
          <w:b/>
          <w:sz w:val="22"/>
          <w:szCs w:val="22"/>
        </w:rPr>
        <w:t xml:space="preserve"> or 999 </w:t>
      </w:r>
      <w:r w:rsidRPr="007A617C">
        <w:rPr>
          <w:rFonts w:ascii="Calibri" w:hAnsi="Calibri" w:cs="Arial"/>
          <w:sz w:val="22"/>
          <w:szCs w:val="22"/>
        </w:rPr>
        <w:t xml:space="preserve"> (emergency).</w:t>
      </w:r>
    </w:p>
    <w:p w:rsidR="0056464F" w:rsidRPr="007A617C" w:rsidRDefault="0056464F" w:rsidP="0056464F">
      <w:pPr>
        <w:pStyle w:val="BodyText"/>
        <w:rPr>
          <w:rFonts w:ascii="Calibri" w:hAnsi="Calibri" w:cs="Arial"/>
          <w:sz w:val="22"/>
          <w:szCs w:val="22"/>
        </w:rPr>
      </w:pPr>
    </w:p>
    <w:p w:rsidR="0056464F" w:rsidRPr="007A617C" w:rsidRDefault="0056464F" w:rsidP="0056464F">
      <w:pPr>
        <w:pStyle w:val="BodyText"/>
        <w:rPr>
          <w:rFonts w:ascii="Calibri" w:hAnsi="Calibri" w:cs="Arial"/>
          <w:b/>
          <w:sz w:val="22"/>
          <w:szCs w:val="22"/>
        </w:rPr>
      </w:pPr>
      <w:r w:rsidRPr="007A617C">
        <w:rPr>
          <w:rFonts w:ascii="Calibri" w:hAnsi="Calibri" w:cs="Arial"/>
          <w:b/>
          <w:sz w:val="22"/>
          <w:szCs w:val="22"/>
        </w:rPr>
        <w:t>DfE Prevent advice:</w:t>
      </w:r>
      <w:r w:rsidRPr="007A617C">
        <w:rPr>
          <w:rFonts w:ascii="Calibri" w:hAnsi="Calibri" w:cs="Arial"/>
          <w:b/>
          <w:sz w:val="22"/>
          <w:szCs w:val="22"/>
        </w:rPr>
        <w:tab/>
      </w:r>
      <w:r w:rsidRPr="007A617C">
        <w:rPr>
          <w:rFonts w:ascii="Calibri" w:hAnsi="Calibri" w:cs="Arial"/>
          <w:b/>
          <w:sz w:val="22"/>
          <w:szCs w:val="22"/>
        </w:rPr>
        <w:tab/>
      </w:r>
      <w:r w:rsidRPr="007A617C">
        <w:rPr>
          <w:rFonts w:ascii="Calibri" w:hAnsi="Calibri" w:cs="Arial"/>
          <w:b/>
          <w:sz w:val="22"/>
          <w:szCs w:val="22"/>
        </w:rPr>
        <w:tab/>
      </w:r>
      <w:r w:rsidRPr="007A617C">
        <w:rPr>
          <w:rFonts w:ascii="Calibri" w:hAnsi="Calibri" w:cs="Arial"/>
          <w:b/>
          <w:sz w:val="22"/>
          <w:szCs w:val="22"/>
        </w:rPr>
        <w:tab/>
      </w:r>
      <w:r w:rsidRPr="007A617C">
        <w:rPr>
          <w:rFonts w:ascii="Calibri" w:hAnsi="Calibri" w:cs="Arial"/>
          <w:b/>
          <w:sz w:val="22"/>
          <w:szCs w:val="22"/>
        </w:rPr>
        <w:tab/>
      </w:r>
      <w:r w:rsidRPr="007A617C">
        <w:rPr>
          <w:rFonts w:ascii="Calibri" w:hAnsi="Calibri" w:cs="Arial"/>
          <w:b/>
          <w:sz w:val="22"/>
          <w:szCs w:val="22"/>
        </w:rPr>
        <w:tab/>
        <w:t>0207 340 7264</w:t>
      </w:r>
    </w:p>
    <w:p w:rsidR="0056464F" w:rsidRPr="007A617C" w:rsidRDefault="0056464F" w:rsidP="0056464F">
      <w:pPr>
        <w:pStyle w:val="BodyText"/>
        <w:rPr>
          <w:rFonts w:ascii="Calibri" w:hAnsi="Calibri" w:cs="Arial"/>
          <w:b/>
          <w:sz w:val="22"/>
          <w:szCs w:val="22"/>
        </w:rPr>
      </w:pPr>
      <w:r w:rsidRPr="007A617C">
        <w:rPr>
          <w:rFonts w:ascii="Calibri" w:hAnsi="Calibri" w:cs="Arial"/>
          <w:b/>
          <w:sz w:val="22"/>
          <w:szCs w:val="22"/>
        </w:rPr>
        <w:tab/>
      </w:r>
      <w:r w:rsidRPr="007A617C">
        <w:rPr>
          <w:rFonts w:ascii="Calibri" w:hAnsi="Calibri" w:cs="Arial"/>
          <w:b/>
          <w:sz w:val="22"/>
          <w:szCs w:val="22"/>
        </w:rPr>
        <w:tab/>
      </w:r>
      <w:r w:rsidRPr="007A617C">
        <w:rPr>
          <w:rFonts w:ascii="Calibri" w:hAnsi="Calibri" w:cs="Arial"/>
          <w:b/>
          <w:sz w:val="22"/>
          <w:szCs w:val="22"/>
        </w:rPr>
        <w:tab/>
      </w:r>
      <w:r w:rsidRPr="007A617C">
        <w:rPr>
          <w:rFonts w:ascii="Calibri" w:hAnsi="Calibri" w:cs="Arial"/>
          <w:b/>
          <w:sz w:val="22"/>
          <w:szCs w:val="22"/>
        </w:rPr>
        <w:tab/>
      </w:r>
      <w:r w:rsidRPr="007A617C">
        <w:rPr>
          <w:rFonts w:ascii="Calibri" w:hAnsi="Calibri" w:cs="Arial"/>
          <w:b/>
          <w:sz w:val="22"/>
          <w:szCs w:val="22"/>
        </w:rPr>
        <w:tab/>
      </w:r>
      <w:r w:rsidRPr="007A617C">
        <w:rPr>
          <w:rFonts w:ascii="Calibri" w:hAnsi="Calibri" w:cs="Arial"/>
          <w:b/>
          <w:sz w:val="22"/>
          <w:szCs w:val="22"/>
        </w:rPr>
        <w:tab/>
      </w:r>
      <w:r w:rsidRPr="007A617C">
        <w:rPr>
          <w:rFonts w:ascii="Calibri" w:hAnsi="Calibri" w:cs="Arial"/>
          <w:sz w:val="22"/>
          <w:szCs w:val="22"/>
        </w:rPr>
        <w:t>or</w:t>
      </w:r>
      <w:r w:rsidRPr="007A617C">
        <w:rPr>
          <w:rFonts w:ascii="Calibri" w:hAnsi="Calibri" w:cs="Arial"/>
          <w:b/>
          <w:sz w:val="22"/>
          <w:szCs w:val="22"/>
        </w:rPr>
        <w:t xml:space="preserve"> </w:t>
      </w:r>
      <w:hyperlink r:id="rId27" w:history="1">
        <w:r w:rsidRPr="007A617C">
          <w:rPr>
            <w:rStyle w:val="Hyperlink"/>
            <w:rFonts w:ascii="Calibri" w:hAnsi="Calibri" w:cs="Arial"/>
            <w:b/>
            <w:sz w:val="22"/>
            <w:szCs w:val="22"/>
          </w:rPr>
          <w:t>counter-extremism@education.gsi.gov.uk</w:t>
        </w:r>
      </w:hyperlink>
    </w:p>
    <w:p w:rsidR="0056464F" w:rsidRPr="007A617C" w:rsidRDefault="0056464F" w:rsidP="0056464F">
      <w:pPr>
        <w:pStyle w:val="BodyText"/>
        <w:rPr>
          <w:rFonts w:ascii="Calibri" w:hAnsi="Calibri" w:cs="Arial"/>
          <w:b/>
          <w:sz w:val="22"/>
          <w:szCs w:val="22"/>
        </w:rPr>
      </w:pPr>
      <w:r w:rsidRPr="007A617C">
        <w:rPr>
          <w:rFonts w:ascii="Calibri" w:hAnsi="Calibri" w:cs="Arial"/>
          <w:b/>
          <w:sz w:val="22"/>
          <w:szCs w:val="22"/>
        </w:rPr>
        <w:t>Useful links:</w:t>
      </w:r>
    </w:p>
    <w:p w:rsidR="0056464F" w:rsidRPr="007A617C" w:rsidRDefault="00B33CF8" w:rsidP="0056464F">
      <w:pPr>
        <w:pStyle w:val="BodyText"/>
        <w:rPr>
          <w:rFonts w:ascii="Calibri" w:hAnsi="Calibri" w:cs="Arial"/>
          <w:b/>
          <w:sz w:val="22"/>
          <w:szCs w:val="22"/>
        </w:rPr>
      </w:pPr>
      <w:hyperlink r:id="rId28" w:history="1">
        <w:r w:rsidR="0056464F" w:rsidRPr="00F7188B">
          <w:rPr>
            <w:rStyle w:val="Hyperlink"/>
            <w:rFonts w:ascii="Calibri" w:hAnsi="Calibri" w:cs="Arial"/>
            <w:b/>
            <w:sz w:val="22"/>
            <w:szCs w:val="22"/>
          </w:rPr>
          <w:t>Keeping</w:t>
        </w:r>
        <w:r w:rsidR="002C16D3" w:rsidRPr="00F7188B">
          <w:rPr>
            <w:rStyle w:val="Hyperlink"/>
            <w:rFonts w:ascii="Calibri" w:hAnsi="Calibri" w:cs="Arial"/>
            <w:b/>
            <w:sz w:val="22"/>
            <w:szCs w:val="22"/>
          </w:rPr>
          <w:t xml:space="preserve"> Children Safe in Education </w:t>
        </w:r>
        <w:r w:rsidR="00CE030E" w:rsidRPr="00F7188B">
          <w:rPr>
            <w:rStyle w:val="Hyperlink"/>
            <w:rFonts w:ascii="Calibri" w:hAnsi="Calibri" w:cs="Arial"/>
            <w:b/>
            <w:sz w:val="22"/>
            <w:szCs w:val="22"/>
          </w:rPr>
          <w:t>(</w:t>
        </w:r>
        <w:r w:rsidR="004E1CEF" w:rsidRPr="00F7188B">
          <w:rPr>
            <w:rStyle w:val="Hyperlink"/>
            <w:rFonts w:ascii="Calibri" w:hAnsi="Calibri" w:cs="Arial"/>
            <w:b/>
            <w:sz w:val="22"/>
            <w:szCs w:val="22"/>
          </w:rPr>
          <w:t xml:space="preserve">Sept </w:t>
        </w:r>
        <w:r w:rsidR="002C16D3" w:rsidRPr="00F7188B">
          <w:rPr>
            <w:rStyle w:val="Hyperlink"/>
            <w:rFonts w:ascii="Calibri" w:hAnsi="Calibri" w:cs="Arial"/>
            <w:b/>
            <w:sz w:val="22"/>
            <w:szCs w:val="22"/>
          </w:rPr>
          <w:t>2018</w:t>
        </w:r>
        <w:r w:rsidR="00CE030E" w:rsidRPr="00F7188B">
          <w:rPr>
            <w:rStyle w:val="Hyperlink"/>
            <w:rFonts w:ascii="Calibri" w:hAnsi="Calibri" w:cs="Arial"/>
            <w:b/>
            <w:sz w:val="22"/>
            <w:szCs w:val="22"/>
          </w:rPr>
          <w:t>)</w:t>
        </w:r>
      </w:hyperlink>
    </w:p>
    <w:p w:rsidR="004E1CEF" w:rsidRPr="007A617C" w:rsidRDefault="00B33CF8" w:rsidP="004E1CEF">
      <w:pPr>
        <w:pStyle w:val="BodyText"/>
        <w:rPr>
          <w:rFonts w:ascii="Calibri" w:hAnsi="Calibri" w:cs="Arial"/>
          <w:b/>
          <w:sz w:val="22"/>
          <w:szCs w:val="22"/>
        </w:rPr>
      </w:pPr>
      <w:hyperlink r:id="rId29" w:history="1">
        <w:r w:rsidR="001B128F" w:rsidRPr="007A617C">
          <w:rPr>
            <w:rStyle w:val="Hyperlink"/>
            <w:rFonts w:ascii="Calibri" w:hAnsi="Calibri" w:cs="Arial"/>
            <w:b/>
            <w:sz w:val="22"/>
            <w:szCs w:val="22"/>
          </w:rPr>
          <w:t>Working Together to Safeguard Children (July 2018)</w:t>
        </w:r>
      </w:hyperlink>
    </w:p>
    <w:p w:rsidR="0056464F" w:rsidRDefault="00B33CF8" w:rsidP="0056464F">
      <w:pPr>
        <w:pStyle w:val="BodyText"/>
        <w:rPr>
          <w:rStyle w:val="Hyperlink"/>
          <w:rFonts w:ascii="Calibri" w:hAnsi="Calibri" w:cs="Arial"/>
          <w:b/>
          <w:sz w:val="22"/>
          <w:szCs w:val="22"/>
        </w:rPr>
      </w:pPr>
      <w:hyperlink r:id="rId30" w:history="1">
        <w:r w:rsidR="0056464F" w:rsidRPr="007A617C">
          <w:rPr>
            <w:rStyle w:val="Hyperlink"/>
            <w:rFonts w:ascii="Calibri" w:hAnsi="Calibri" w:cs="Arial"/>
            <w:b/>
            <w:sz w:val="22"/>
            <w:szCs w:val="22"/>
          </w:rPr>
          <w:t>Guidance for Safer Working Practice for Those Working with Children and Young People in Education Settings’ (October 2015).</w:t>
        </w:r>
      </w:hyperlink>
    </w:p>
    <w:sectPr w:rsidR="0056464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6194B"/>
    <w:multiLevelType w:val="multilevel"/>
    <w:tmpl w:val="2744C47A"/>
    <w:lvl w:ilvl="0">
      <w:start w:val="4"/>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5A839B4"/>
    <w:multiLevelType w:val="hybridMultilevel"/>
    <w:tmpl w:val="ED6CEAD2"/>
    <w:lvl w:ilvl="0" w:tplc="0809000F">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684174F"/>
    <w:multiLevelType w:val="hybridMultilevel"/>
    <w:tmpl w:val="3188952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7194D80E">
      <w:start w:val="2"/>
      <w:numFmt w:val="bullet"/>
      <w:lvlText w:val="•"/>
      <w:lvlJc w:val="left"/>
      <w:pPr>
        <w:ind w:left="2340" w:hanging="360"/>
      </w:pPr>
      <w:rPr>
        <w:rFonts w:ascii="Times New Roman" w:eastAsia="Times New Roman" w:hAnsi="Times New Roman" w:cs="Times New Roman" w:hint="default"/>
        <w:sz w:val="20"/>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C139D5"/>
    <w:multiLevelType w:val="hybridMultilevel"/>
    <w:tmpl w:val="C98E039C"/>
    <w:lvl w:ilvl="0" w:tplc="6AACB7C8">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8947DB"/>
    <w:multiLevelType w:val="multilevel"/>
    <w:tmpl w:val="B0844E24"/>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5" w15:restartNumberingAfterBreak="0">
    <w:nsid w:val="0CEF7092"/>
    <w:multiLevelType w:val="hybridMultilevel"/>
    <w:tmpl w:val="ABC8BC10"/>
    <w:lvl w:ilvl="0" w:tplc="08090001">
      <w:start w:val="1"/>
      <w:numFmt w:val="bullet"/>
      <w:lvlText w:val=""/>
      <w:lvlJc w:val="left"/>
      <w:pPr>
        <w:tabs>
          <w:tab w:val="num" w:pos="1134"/>
        </w:tabs>
        <w:ind w:left="1134" w:hanging="567"/>
      </w:pPr>
      <w:rPr>
        <w:rFonts w:ascii="Symbol" w:hAnsi="Symbol" w:hint="default"/>
      </w:rPr>
    </w:lvl>
    <w:lvl w:ilvl="1" w:tplc="08090019">
      <w:start w:val="1"/>
      <w:numFmt w:val="bullet"/>
      <w:lvlText w:val="o"/>
      <w:lvlJc w:val="left"/>
      <w:pPr>
        <w:tabs>
          <w:tab w:val="num" w:pos="2007"/>
        </w:tabs>
        <w:ind w:left="2007" w:hanging="360"/>
      </w:pPr>
      <w:rPr>
        <w:rFonts w:ascii="Courier New" w:hAnsi="Courier New" w:hint="default"/>
      </w:rPr>
    </w:lvl>
    <w:lvl w:ilvl="2" w:tplc="0809001B" w:tentative="1">
      <w:start w:val="1"/>
      <w:numFmt w:val="bullet"/>
      <w:lvlText w:val=""/>
      <w:lvlJc w:val="left"/>
      <w:pPr>
        <w:tabs>
          <w:tab w:val="num" w:pos="2727"/>
        </w:tabs>
        <w:ind w:left="2727" w:hanging="360"/>
      </w:pPr>
      <w:rPr>
        <w:rFonts w:ascii="Wingdings" w:hAnsi="Wingdings" w:hint="default"/>
      </w:rPr>
    </w:lvl>
    <w:lvl w:ilvl="3" w:tplc="0809000F" w:tentative="1">
      <w:start w:val="1"/>
      <w:numFmt w:val="bullet"/>
      <w:lvlText w:val=""/>
      <w:lvlJc w:val="left"/>
      <w:pPr>
        <w:tabs>
          <w:tab w:val="num" w:pos="3447"/>
        </w:tabs>
        <w:ind w:left="3447" w:hanging="360"/>
      </w:pPr>
      <w:rPr>
        <w:rFonts w:ascii="Symbol" w:hAnsi="Symbol" w:hint="default"/>
      </w:rPr>
    </w:lvl>
    <w:lvl w:ilvl="4" w:tplc="08090019" w:tentative="1">
      <w:start w:val="1"/>
      <w:numFmt w:val="bullet"/>
      <w:lvlText w:val="o"/>
      <w:lvlJc w:val="left"/>
      <w:pPr>
        <w:tabs>
          <w:tab w:val="num" w:pos="4167"/>
        </w:tabs>
        <w:ind w:left="4167" w:hanging="360"/>
      </w:pPr>
      <w:rPr>
        <w:rFonts w:ascii="Courier New" w:hAnsi="Courier New" w:hint="default"/>
      </w:rPr>
    </w:lvl>
    <w:lvl w:ilvl="5" w:tplc="0809001B" w:tentative="1">
      <w:start w:val="1"/>
      <w:numFmt w:val="bullet"/>
      <w:lvlText w:val=""/>
      <w:lvlJc w:val="left"/>
      <w:pPr>
        <w:tabs>
          <w:tab w:val="num" w:pos="4887"/>
        </w:tabs>
        <w:ind w:left="4887" w:hanging="360"/>
      </w:pPr>
      <w:rPr>
        <w:rFonts w:ascii="Wingdings" w:hAnsi="Wingdings" w:hint="default"/>
      </w:rPr>
    </w:lvl>
    <w:lvl w:ilvl="6" w:tplc="0809000F" w:tentative="1">
      <w:start w:val="1"/>
      <w:numFmt w:val="bullet"/>
      <w:lvlText w:val=""/>
      <w:lvlJc w:val="left"/>
      <w:pPr>
        <w:tabs>
          <w:tab w:val="num" w:pos="5607"/>
        </w:tabs>
        <w:ind w:left="5607" w:hanging="360"/>
      </w:pPr>
      <w:rPr>
        <w:rFonts w:ascii="Symbol" w:hAnsi="Symbol" w:hint="default"/>
      </w:rPr>
    </w:lvl>
    <w:lvl w:ilvl="7" w:tplc="08090019" w:tentative="1">
      <w:start w:val="1"/>
      <w:numFmt w:val="bullet"/>
      <w:lvlText w:val="o"/>
      <w:lvlJc w:val="left"/>
      <w:pPr>
        <w:tabs>
          <w:tab w:val="num" w:pos="6327"/>
        </w:tabs>
        <w:ind w:left="6327" w:hanging="360"/>
      </w:pPr>
      <w:rPr>
        <w:rFonts w:ascii="Courier New" w:hAnsi="Courier New" w:hint="default"/>
      </w:rPr>
    </w:lvl>
    <w:lvl w:ilvl="8" w:tplc="0809001B" w:tentative="1">
      <w:start w:val="1"/>
      <w:numFmt w:val="bullet"/>
      <w:lvlText w:val=""/>
      <w:lvlJc w:val="left"/>
      <w:pPr>
        <w:tabs>
          <w:tab w:val="num" w:pos="7047"/>
        </w:tabs>
        <w:ind w:left="7047" w:hanging="360"/>
      </w:pPr>
      <w:rPr>
        <w:rFonts w:ascii="Wingdings" w:hAnsi="Wingdings" w:hint="default"/>
      </w:rPr>
    </w:lvl>
  </w:abstractNum>
  <w:abstractNum w:abstractNumId="6" w15:restartNumberingAfterBreak="0">
    <w:nsid w:val="0DC97BDE"/>
    <w:multiLevelType w:val="multilevel"/>
    <w:tmpl w:val="A7B8B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EA32501"/>
    <w:multiLevelType w:val="hybridMultilevel"/>
    <w:tmpl w:val="AC98C8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19F2126"/>
    <w:multiLevelType w:val="hybridMultilevel"/>
    <w:tmpl w:val="B9F0B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3293A53"/>
    <w:multiLevelType w:val="hybridMultilevel"/>
    <w:tmpl w:val="A6C8DD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469350B"/>
    <w:multiLevelType w:val="hybridMultilevel"/>
    <w:tmpl w:val="6246A0A0"/>
    <w:lvl w:ilvl="0" w:tplc="0809000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7717153"/>
    <w:multiLevelType w:val="multilevel"/>
    <w:tmpl w:val="A4165D02"/>
    <w:lvl w:ilvl="0">
      <w:start w:val="4"/>
      <w:numFmt w:val="decimal"/>
      <w:lvlText w:val="%1"/>
      <w:lvlJc w:val="left"/>
      <w:pPr>
        <w:ind w:left="360" w:hanging="360"/>
      </w:pPr>
      <w:rPr>
        <w:rFonts w:hint="default"/>
      </w:rPr>
    </w:lvl>
    <w:lvl w:ilvl="1">
      <w:start w:val="1"/>
      <w:numFmt w:val="decimal"/>
      <w:lvlText w:val="%1.%2"/>
      <w:lvlJc w:val="left"/>
      <w:pPr>
        <w:ind w:left="360" w:hanging="360"/>
      </w:pPr>
      <w:rPr>
        <w:rFonts w:asciiTheme="minorHAnsi" w:hAnsiTheme="minorHAnsi" w:hint="default"/>
        <w:b w:val="0"/>
        <w:i w:val="0"/>
        <w:sz w:val="22"/>
        <w:szCs w:val="22"/>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1885690F"/>
    <w:multiLevelType w:val="multilevel"/>
    <w:tmpl w:val="EA0089C6"/>
    <w:lvl w:ilvl="0">
      <w:start w:val="6"/>
      <w:numFmt w:val="decimal"/>
      <w:lvlText w:val="%1"/>
      <w:lvlJc w:val="left"/>
      <w:pPr>
        <w:ind w:left="360" w:hanging="360"/>
      </w:pPr>
      <w:rPr>
        <w:rFonts w:hint="default"/>
      </w:rPr>
    </w:lvl>
    <w:lvl w:ilvl="1">
      <w:start w:val="1"/>
      <w:numFmt w:val="decimal"/>
      <w:lvlText w:val="%1.%2"/>
      <w:lvlJc w:val="left"/>
      <w:pPr>
        <w:ind w:left="360" w:hanging="360"/>
      </w:pPr>
      <w:rPr>
        <w:rFonts w:asciiTheme="minorHAnsi" w:hAnsiTheme="minorHAnsi"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1B5659AC"/>
    <w:multiLevelType w:val="multilevel"/>
    <w:tmpl w:val="F35A6DE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bullet"/>
      <w:lvlText w:val=""/>
      <w:lvlJc w:val="left"/>
      <w:pPr>
        <w:ind w:left="1440" w:hanging="720"/>
      </w:pPr>
      <w:rPr>
        <w:rFonts w:ascii="Symbol" w:hAnsi="Symbol"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1E863952"/>
    <w:multiLevelType w:val="hybridMultilevel"/>
    <w:tmpl w:val="862EF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F3D1A35"/>
    <w:multiLevelType w:val="hybridMultilevel"/>
    <w:tmpl w:val="57A85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1A03AF8"/>
    <w:multiLevelType w:val="multilevel"/>
    <w:tmpl w:val="6E147B7E"/>
    <w:lvl w:ilvl="0">
      <w:start w:val="1"/>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3.%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254160CB"/>
    <w:multiLevelType w:val="multilevel"/>
    <w:tmpl w:val="CCEC00A2"/>
    <w:lvl w:ilvl="0">
      <w:start w:val="3"/>
      <w:numFmt w:val="decimal"/>
      <w:lvlText w:val="%1"/>
      <w:lvlJc w:val="left"/>
      <w:pPr>
        <w:ind w:left="435" w:hanging="435"/>
      </w:pPr>
      <w:rPr>
        <w:rFonts w:hint="default"/>
        <w:b w:val="0"/>
      </w:rPr>
    </w:lvl>
    <w:lvl w:ilvl="1">
      <w:start w:val="5"/>
      <w:numFmt w:val="decimal"/>
      <w:lvlText w:val="%1.%2"/>
      <w:lvlJc w:val="left"/>
      <w:pPr>
        <w:ind w:left="718" w:hanging="435"/>
      </w:pPr>
      <w:rPr>
        <w:rFonts w:hint="default"/>
        <w:b/>
      </w:rPr>
    </w:lvl>
    <w:lvl w:ilvl="2">
      <w:start w:val="2"/>
      <w:numFmt w:val="decimal"/>
      <w:lvlText w:val="%1.%2.%3"/>
      <w:lvlJc w:val="left"/>
      <w:pPr>
        <w:ind w:left="1286" w:hanging="720"/>
      </w:pPr>
      <w:rPr>
        <w:rFonts w:hint="default"/>
        <w:b w:val="0"/>
      </w:rPr>
    </w:lvl>
    <w:lvl w:ilvl="3">
      <w:start w:val="1"/>
      <w:numFmt w:val="decimal"/>
      <w:lvlText w:val="%1.%2.%3.%4"/>
      <w:lvlJc w:val="left"/>
      <w:pPr>
        <w:ind w:left="1569" w:hanging="720"/>
      </w:pPr>
      <w:rPr>
        <w:rFonts w:hint="default"/>
        <w:b w:val="0"/>
      </w:rPr>
    </w:lvl>
    <w:lvl w:ilvl="4">
      <w:start w:val="1"/>
      <w:numFmt w:val="decimal"/>
      <w:lvlText w:val="%1.%2.%3.%4.%5"/>
      <w:lvlJc w:val="left"/>
      <w:pPr>
        <w:ind w:left="2212" w:hanging="1080"/>
      </w:pPr>
      <w:rPr>
        <w:rFonts w:hint="default"/>
        <w:b w:val="0"/>
      </w:rPr>
    </w:lvl>
    <w:lvl w:ilvl="5">
      <w:start w:val="1"/>
      <w:numFmt w:val="decimal"/>
      <w:lvlText w:val="%1.%2.%3.%4.%5.%6"/>
      <w:lvlJc w:val="left"/>
      <w:pPr>
        <w:ind w:left="2495" w:hanging="1080"/>
      </w:pPr>
      <w:rPr>
        <w:rFonts w:hint="default"/>
        <w:b w:val="0"/>
      </w:rPr>
    </w:lvl>
    <w:lvl w:ilvl="6">
      <w:start w:val="1"/>
      <w:numFmt w:val="decimal"/>
      <w:lvlText w:val="%1.%2.%3.%4.%5.%6.%7"/>
      <w:lvlJc w:val="left"/>
      <w:pPr>
        <w:ind w:left="3138" w:hanging="1440"/>
      </w:pPr>
      <w:rPr>
        <w:rFonts w:hint="default"/>
        <w:b w:val="0"/>
      </w:rPr>
    </w:lvl>
    <w:lvl w:ilvl="7">
      <w:start w:val="1"/>
      <w:numFmt w:val="decimal"/>
      <w:lvlText w:val="%1.%2.%3.%4.%5.%6.%7.%8"/>
      <w:lvlJc w:val="left"/>
      <w:pPr>
        <w:ind w:left="3421" w:hanging="1440"/>
      </w:pPr>
      <w:rPr>
        <w:rFonts w:hint="default"/>
        <w:b w:val="0"/>
      </w:rPr>
    </w:lvl>
    <w:lvl w:ilvl="8">
      <w:start w:val="1"/>
      <w:numFmt w:val="decimal"/>
      <w:lvlText w:val="%1.%2.%3.%4.%5.%6.%7.%8.%9"/>
      <w:lvlJc w:val="left"/>
      <w:pPr>
        <w:ind w:left="4064" w:hanging="1800"/>
      </w:pPr>
      <w:rPr>
        <w:rFonts w:hint="default"/>
        <w:b w:val="0"/>
      </w:rPr>
    </w:lvl>
  </w:abstractNum>
  <w:abstractNum w:abstractNumId="18" w15:restartNumberingAfterBreak="0">
    <w:nsid w:val="29D6239F"/>
    <w:multiLevelType w:val="hybridMultilevel"/>
    <w:tmpl w:val="CB9EF020"/>
    <w:lvl w:ilvl="0" w:tplc="0809000F">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7194D80E">
      <w:start w:val="2"/>
      <w:numFmt w:val="bullet"/>
      <w:lvlText w:val="•"/>
      <w:lvlJc w:val="left"/>
      <w:pPr>
        <w:ind w:left="2340" w:hanging="360"/>
      </w:pPr>
      <w:rPr>
        <w:rFonts w:ascii="Times New Roman" w:eastAsia="Times New Roman" w:hAnsi="Times New Roman" w:cs="Times New Roman" w:hint="default"/>
        <w:sz w:val="20"/>
      </w:rPr>
    </w:lvl>
    <w:lvl w:ilvl="3" w:tplc="9BC0A9D8">
      <w:start w:val="1"/>
      <w:numFmt w:val="decimal"/>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BD1355C"/>
    <w:multiLevelType w:val="hybridMultilevel"/>
    <w:tmpl w:val="7B920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E645FD7"/>
    <w:multiLevelType w:val="multilevel"/>
    <w:tmpl w:val="1598D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2AD47C9"/>
    <w:multiLevelType w:val="hybridMultilevel"/>
    <w:tmpl w:val="42644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499162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C153396"/>
    <w:multiLevelType w:val="multilevel"/>
    <w:tmpl w:val="A0F8CBF4"/>
    <w:lvl w:ilvl="0">
      <w:start w:val="4"/>
      <w:numFmt w:val="decimal"/>
      <w:lvlText w:val="%1"/>
      <w:lvlJc w:val="left"/>
      <w:pPr>
        <w:ind w:left="540" w:hanging="540"/>
      </w:pPr>
      <w:rPr>
        <w:rFonts w:cs="Times New Roman" w:hint="default"/>
      </w:rPr>
    </w:lvl>
    <w:lvl w:ilvl="1">
      <w:start w:val="11"/>
      <w:numFmt w:val="decimal"/>
      <w:lvlText w:val="%1.%2"/>
      <w:lvlJc w:val="left"/>
      <w:pPr>
        <w:ind w:left="757" w:hanging="540"/>
      </w:pPr>
      <w:rPr>
        <w:rFonts w:cs="Times New Roman" w:hint="default"/>
      </w:rPr>
    </w:lvl>
    <w:lvl w:ilvl="2">
      <w:start w:val="1"/>
      <w:numFmt w:val="decimal"/>
      <w:lvlText w:val="%1.%2.%3"/>
      <w:lvlJc w:val="left"/>
      <w:pPr>
        <w:ind w:left="1154" w:hanging="720"/>
      </w:pPr>
      <w:rPr>
        <w:rFonts w:cs="Times New Roman" w:hint="default"/>
      </w:rPr>
    </w:lvl>
    <w:lvl w:ilvl="3">
      <w:start w:val="1"/>
      <w:numFmt w:val="decimal"/>
      <w:lvlText w:val="%1.%2.%3.%4"/>
      <w:lvlJc w:val="left"/>
      <w:pPr>
        <w:ind w:left="1371" w:hanging="720"/>
      </w:pPr>
      <w:rPr>
        <w:rFonts w:cs="Times New Roman" w:hint="default"/>
      </w:rPr>
    </w:lvl>
    <w:lvl w:ilvl="4">
      <w:start w:val="1"/>
      <w:numFmt w:val="decimal"/>
      <w:lvlText w:val="%1.%2.%3.%4.%5"/>
      <w:lvlJc w:val="left"/>
      <w:pPr>
        <w:ind w:left="1948" w:hanging="1080"/>
      </w:pPr>
      <w:rPr>
        <w:rFonts w:cs="Times New Roman" w:hint="default"/>
      </w:rPr>
    </w:lvl>
    <w:lvl w:ilvl="5">
      <w:start w:val="1"/>
      <w:numFmt w:val="decimal"/>
      <w:lvlText w:val="%1.%2.%3.%4.%5.%6"/>
      <w:lvlJc w:val="left"/>
      <w:pPr>
        <w:ind w:left="2165" w:hanging="1080"/>
      </w:pPr>
      <w:rPr>
        <w:rFonts w:cs="Times New Roman" w:hint="default"/>
      </w:rPr>
    </w:lvl>
    <w:lvl w:ilvl="6">
      <w:start w:val="1"/>
      <w:numFmt w:val="decimal"/>
      <w:lvlText w:val="%1.%2.%3.%4.%5.%6.%7"/>
      <w:lvlJc w:val="left"/>
      <w:pPr>
        <w:ind w:left="2742" w:hanging="1440"/>
      </w:pPr>
      <w:rPr>
        <w:rFonts w:cs="Times New Roman" w:hint="default"/>
      </w:rPr>
    </w:lvl>
    <w:lvl w:ilvl="7">
      <w:start w:val="1"/>
      <w:numFmt w:val="decimal"/>
      <w:lvlText w:val="%1.%2.%3.%4.%5.%6.%7.%8"/>
      <w:lvlJc w:val="left"/>
      <w:pPr>
        <w:ind w:left="2959" w:hanging="1440"/>
      </w:pPr>
      <w:rPr>
        <w:rFonts w:cs="Times New Roman" w:hint="default"/>
      </w:rPr>
    </w:lvl>
    <w:lvl w:ilvl="8">
      <w:start w:val="1"/>
      <w:numFmt w:val="decimal"/>
      <w:lvlText w:val="%1.%2.%3.%4.%5.%6.%7.%8.%9"/>
      <w:lvlJc w:val="left"/>
      <w:pPr>
        <w:ind w:left="3176" w:hanging="1440"/>
      </w:pPr>
      <w:rPr>
        <w:rFonts w:cs="Times New Roman" w:hint="default"/>
      </w:rPr>
    </w:lvl>
  </w:abstractNum>
  <w:abstractNum w:abstractNumId="24" w15:restartNumberingAfterBreak="0">
    <w:nsid w:val="3CDE4C0E"/>
    <w:multiLevelType w:val="hybridMultilevel"/>
    <w:tmpl w:val="CF604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3525EBF"/>
    <w:multiLevelType w:val="multilevel"/>
    <w:tmpl w:val="3208B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78334D9"/>
    <w:multiLevelType w:val="hybridMultilevel"/>
    <w:tmpl w:val="65668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48074FA"/>
    <w:multiLevelType w:val="hybridMultilevel"/>
    <w:tmpl w:val="C638F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5A60CAA"/>
    <w:multiLevelType w:val="hybridMultilevel"/>
    <w:tmpl w:val="2DF217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5EC015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7D70F87"/>
    <w:multiLevelType w:val="hybridMultilevel"/>
    <w:tmpl w:val="3188952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7194D80E">
      <w:start w:val="2"/>
      <w:numFmt w:val="bullet"/>
      <w:lvlText w:val="•"/>
      <w:lvlJc w:val="left"/>
      <w:pPr>
        <w:ind w:left="1980" w:hanging="360"/>
      </w:pPr>
      <w:rPr>
        <w:rFonts w:ascii="Times New Roman" w:eastAsia="Times New Roman" w:hAnsi="Times New Roman" w:cs="Times New Roman" w:hint="default"/>
        <w:sz w:val="20"/>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5BEB1B21"/>
    <w:multiLevelType w:val="multilevel"/>
    <w:tmpl w:val="12524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BF46290"/>
    <w:multiLevelType w:val="hybridMultilevel"/>
    <w:tmpl w:val="049AD65C"/>
    <w:lvl w:ilvl="0" w:tplc="0809000F">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5DF5392A"/>
    <w:multiLevelType w:val="multilevel"/>
    <w:tmpl w:val="F35A6DE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bullet"/>
      <w:lvlText w:val=""/>
      <w:lvlJc w:val="left"/>
      <w:pPr>
        <w:ind w:left="1440" w:hanging="720"/>
      </w:pPr>
      <w:rPr>
        <w:rFonts w:ascii="Symbol" w:hAnsi="Symbol"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5ED42C3C"/>
    <w:multiLevelType w:val="hybridMultilevel"/>
    <w:tmpl w:val="6E3A464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1A66365"/>
    <w:multiLevelType w:val="multilevel"/>
    <w:tmpl w:val="3E7814BA"/>
    <w:lvl w:ilvl="0">
      <w:start w:val="4"/>
      <w:numFmt w:val="decimal"/>
      <w:lvlText w:val="%1"/>
      <w:lvlJc w:val="left"/>
      <w:pPr>
        <w:ind w:left="435" w:hanging="435"/>
      </w:pPr>
      <w:rPr>
        <w:rFonts w:hint="default"/>
      </w:rPr>
    </w:lvl>
    <w:lvl w:ilvl="1">
      <w:start w:val="8"/>
      <w:numFmt w:val="decimal"/>
      <w:lvlText w:val="%1.%2"/>
      <w:lvlJc w:val="left"/>
      <w:pPr>
        <w:ind w:left="435" w:hanging="435"/>
      </w:pPr>
      <w:rPr>
        <w:rFonts w:asciiTheme="minorHAnsi" w:hAnsiTheme="minorHAnsi" w:hint="default"/>
        <w:b w:val="0"/>
        <w:i w:val="0"/>
        <w:sz w:val="22"/>
        <w:szCs w:val="22"/>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674629DF"/>
    <w:multiLevelType w:val="hybridMultilevel"/>
    <w:tmpl w:val="F96E79A6"/>
    <w:lvl w:ilvl="0" w:tplc="0809000F">
      <w:start w:val="1"/>
      <w:numFmt w:val="bullet"/>
      <w:lvlText w:val=""/>
      <w:lvlJc w:val="left"/>
      <w:pPr>
        <w:tabs>
          <w:tab w:val="num" w:pos="1134"/>
        </w:tabs>
        <w:ind w:left="1134" w:hanging="567"/>
      </w:pPr>
      <w:rPr>
        <w:rFonts w:ascii="Symbol" w:hAnsi="Symbol" w:hint="default"/>
      </w:rPr>
    </w:lvl>
    <w:lvl w:ilvl="1" w:tplc="08090019">
      <w:start w:val="1"/>
      <w:numFmt w:val="bullet"/>
      <w:lvlText w:val="o"/>
      <w:lvlJc w:val="left"/>
      <w:pPr>
        <w:tabs>
          <w:tab w:val="num" w:pos="2007"/>
        </w:tabs>
        <w:ind w:left="2007" w:hanging="360"/>
      </w:pPr>
      <w:rPr>
        <w:rFonts w:ascii="Courier New" w:hAnsi="Courier New" w:hint="default"/>
      </w:rPr>
    </w:lvl>
    <w:lvl w:ilvl="2" w:tplc="0809001B" w:tentative="1">
      <w:start w:val="1"/>
      <w:numFmt w:val="bullet"/>
      <w:lvlText w:val=""/>
      <w:lvlJc w:val="left"/>
      <w:pPr>
        <w:tabs>
          <w:tab w:val="num" w:pos="2727"/>
        </w:tabs>
        <w:ind w:left="2727" w:hanging="360"/>
      </w:pPr>
      <w:rPr>
        <w:rFonts w:ascii="Wingdings" w:hAnsi="Wingdings" w:hint="default"/>
      </w:rPr>
    </w:lvl>
    <w:lvl w:ilvl="3" w:tplc="0809000F" w:tentative="1">
      <w:start w:val="1"/>
      <w:numFmt w:val="bullet"/>
      <w:lvlText w:val=""/>
      <w:lvlJc w:val="left"/>
      <w:pPr>
        <w:tabs>
          <w:tab w:val="num" w:pos="3447"/>
        </w:tabs>
        <w:ind w:left="3447" w:hanging="360"/>
      </w:pPr>
      <w:rPr>
        <w:rFonts w:ascii="Symbol" w:hAnsi="Symbol" w:hint="default"/>
      </w:rPr>
    </w:lvl>
    <w:lvl w:ilvl="4" w:tplc="08090019" w:tentative="1">
      <w:start w:val="1"/>
      <w:numFmt w:val="bullet"/>
      <w:lvlText w:val="o"/>
      <w:lvlJc w:val="left"/>
      <w:pPr>
        <w:tabs>
          <w:tab w:val="num" w:pos="4167"/>
        </w:tabs>
        <w:ind w:left="4167" w:hanging="360"/>
      </w:pPr>
      <w:rPr>
        <w:rFonts w:ascii="Courier New" w:hAnsi="Courier New" w:hint="default"/>
      </w:rPr>
    </w:lvl>
    <w:lvl w:ilvl="5" w:tplc="0809001B" w:tentative="1">
      <w:start w:val="1"/>
      <w:numFmt w:val="bullet"/>
      <w:lvlText w:val=""/>
      <w:lvlJc w:val="left"/>
      <w:pPr>
        <w:tabs>
          <w:tab w:val="num" w:pos="4887"/>
        </w:tabs>
        <w:ind w:left="4887" w:hanging="360"/>
      </w:pPr>
      <w:rPr>
        <w:rFonts w:ascii="Wingdings" w:hAnsi="Wingdings" w:hint="default"/>
      </w:rPr>
    </w:lvl>
    <w:lvl w:ilvl="6" w:tplc="0809000F" w:tentative="1">
      <w:start w:val="1"/>
      <w:numFmt w:val="bullet"/>
      <w:lvlText w:val=""/>
      <w:lvlJc w:val="left"/>
      <w:pPr>
        <w:tabs>
          <w:tab w:val="num" w:pos="5607"/>
        </w:tabs>
        <w:ind w:left="5607" w:hanging="360"/>
      </w:pPr>
      <w:rPr>
        <w:rFonts w:ascii="Symbol" w:hAnsi="Symbol" w:hint="default"/>
      </w:rPr>
    </w:lvl>
    <w:lvl w:ilvl="7" w:tplc="08090019" w:tentative="1">
      <w:start w:val="1"/>
      <w:numFmt w:val="bullet"/>
      <w:lvlText w:val="o"/>
      <w:lvlJc w:val="left"/>
      <w:pPr>
        <w:tabs>
          <w:tab w:val="num" w:pos="6327"/>
        </w:tabs>
        <w:ind w:left="6327" w:hanging="360"/>
      </w:pPr>
      <w:rPr>
        <w:rFonts w:ascii="Courier New" w:hAnsi="Courier New" w:hint="default"/>
      </w:rPr>
    </w:lvl>
    <w:lvl w:ilvl="8" w:tplc="0809001B" w:tentative="1">
      <w:start w:val="1"/>
      <w:numFmt w:val="bullet"/>
      <w:lvlText w:val=""/>
      <w:lvlJc w:val="left"/>
      <w:pPr>
        <w:tabs>
          <w:tab w:val="num" w:pos="7047"/>
        </w:tabs>
        <w:ind w:left="7047" w:hanging="360"/>
      </w:pPr>
      <w:rPr>
        <w:rFonts w:ascii="Wingdings" w:hAnsi="Wingdings" w:hint="default"/>
      </w:rPr>
    </w:lvl>
  </w:abstractNum>
  <w:abstractNum w:abstractNumId="37" w15:restartNumberingAfterBreak="0">
    <w:nsid w:val="725A4A34"/>
    <w:multiLevelType w:val="multilevel"/>
    <w:tmpl w:val="F35A6DE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bullet"/>
      <w:lvlText w:val=""/>
      <w:lvlJc w:val="left"/>
      <w:pPr>
        <w:ind w:left="1440" w:hanging="720"/>
      </w:pPr>
      <w:rPr>
        <w:rFonts w:ascii="Symbol" w:hAnsi="Symbol"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733C0CF4"/>
    <w:multiLevelType w:val="multilevel"/>
    <w:tmpl w:val="BC4AFEB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287"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77250ACF"/>
    <w:multiLevelType w:val="multilevel"/>
    <w:tmpl w:val="8CAAC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B540B7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C577A3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9"/>
  </w:num>
  <w:num w:numId="2">
    <w:abstractNumId w:val="8"/>
  </w:num>
  <w:num w:numId="3">
    <w:abstractNumId w:val="30"/>
  </w:num>
  <w:num w:numId="4">
    <w:abstractNumId w:val="41"/>
  </w:num>
  <w:num w:numId="5">
    <w:abstractNumId w:val="21"/>
  </w:num>
  <w:num w:numId="6">
    <w:abstractNumId w:val="16"/>
  </w:num>
  <w:num w:numId="7">
    <w:abstractNumId w:val="22"/>
  </w:num>
  <w:num w:numId="8">
    <w:abstractNumId w:val="38"/>
  </w:num>
  <w:num w:numId="9">
    <w:abstractNumId w:val="40"/>
  </w:num>
  <w:num w:numId="10">
    <w:abstractNumId w:val="11"/>
  </w:num>
  <w:num w:numId="11">
    <w:abstractNumId w:val="0"/>
  </w:num>
  <w:num w:numId="12">
    <w:abstractNumId w:val="37"/>
  </w:num>
  <w:num w:numId="13">
    <w:abstractNumId w:val="13"/>
  </w:num>
  <w:num w:numId="14">
    <w:abstractNumId w:val="33"/>
  </w:num>
  <w:num w:numId="15">
    <w:abstractNumId w:val="36"/>
  </w:num>
  <w:num w:numId="16">
    <w:abstractNumId w:val="2"/>
  </w:num>
  <w:num w:numId="17">
    <w:abstractNumId w:val="39"/>
  </w:num>
  <w:num w:numId="18">
    <w:abstractNumId w:val="31"/>
  </w:num>
  <w:num w:numId="19">
    <w:abstractNumId w:val="25"/>
  </w:num>
  <w:num w:numId="20">
    <w:abstractNumId w:val="6"/>
  </w:num>
  <w:num w:numId="21">
    <w:abstractNumId w:val="28"/>
  </w:num>
  <w:num w:numId="22">
    <w:abstractNumId w:val="9"/>
  </w:num>
  <w:num w:numId="23">
    <w:abstractNumId w:val="1"/>
  </w:num>
  <w:num w:numId="24">
    <w:abstractNumId w:val="15"/>
  </w:num>
  <w:num w:numId="25">
    <w:abstractNumId w:val="10"/>
  </w:num>
  <w:num w:numId="26">
    <w:abstractNumId w:val="18"/>
  </w:num>
  <w:num w:numId="27">
    <w:abstractNumId w:val="32"/>
  </w:num>
  <w:num w:numId="28">
    <w:abstractNumId w:val="7"/>
  </w:num>
  <w:num w:numId="29">
    <w:abstractNumId w:val="20"/>
  </w:num>
  <w:num w:numId="30">
    <w:abstractNumId w:val="24"/>
  </w:num>
  <w:num w:numId="31">
    <w:abstractNumId w:val="27"/>
  </w:num>
  <w:num w:numId="32">
    <w:abstractNumId w:val="19"/>
  </w:num>
  <w:num w:numId="33">
    <w:abstractNumId w:val="14"/>
  </w:num>
  <w:num w:numId="34">
    <w:abstractNumId w:val="3"/>
  </w:num>
  <w:num w:numId="35">
    <w:abstractNumId w:val="17"/>
  </w:num>
  <w:num w:numId="36">
    <w:abstractNumId w:val="35"/>
  </w:num>
  <w:num w:numId="37">
    <w:abstractNumId w:val="26"/>
  </w:num>
  <w:num w:numId="38">
    <w:abstractNumId w:val="23"/>
  </w:num>
  <w:num w:numId="39">
    <w:abstractNumId w:val="4"/>
  </w:num>
  <w:num w:numId="40">
    <w:abstractNumId w:val="12"/>
  </w:num>
  <w:num w:numId="41">
    <w:abstractNumId w:val="5"/>
  </w:num>
  <w:num w:numId="42">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104F"/>
    <w:rsid w:val="00016482"/>
    <w:rsid w:val="00035646"/>
    <w:rsid w:val="00051EA2"/>
    <w:rsid w:val="00057B63"/>
    <w:rsid w:val="000942B2"/>
    <w:rsid w:val="000E0F39"/>
    <w:rsid w:val="000F0552"/>
    <w:rsid w:val="000F2179"/>
    <w:rsid w:val="000F5F46"/>
    <w:rsid w:val="000F6704"/>
    <w:rsid w:val="0011227D"/>
    <w:rsid w:val="00116744"/>
    <w:rsid w:val="001202A9"/>
    <w:rsid w:val="001663D9"/>
    <w:rsid w:val="00192E4F"/>
    <w:rsid w:val="001B128F"/>
    <w:rsid w:val="001B5B0C"/>
    <w:rsid w:val="001C7C71"/>
    <w:rsid w:val="001E0A9E"/>
    <w:rsid w:val="0021237E"/>
    <w:rsid w:val="00222A17"/>
    <w:rsid w:val="00237509"/>
    <w:rsid w:val="00280483"/>
    <w:rsid w:val="00281B69"/>
    <w:rsid w:val="00285A53"/>
    <w:rsid w:val="0029442A"/>
    <w:rsid w:val="002972BE"/>
    <w:rsid w:val="002A3B7F"/>
    <w:rsid w:val="002C16D3"/>
    <w:rsid w:val="002C4B11"/>
    <w:rsid w:val="002D4473"/>
    <w:rsid w:val="003275A9"/>
    <w:rsid w:val="003577D1"/>
    <w:rsid w:val="0035791D"/>
    <w:rsid w:val="0036537E"/>
    <w:rsid w:val="00380E46"/>
    <w:rsid w:val="003844C2"/>
    <w:rsid w:val="003B6B49"/>
    <w:rsid w:val="003C0132"/>
    <w:rsid w:val="003C2D0B"/>
    <w:rsid w:val="003D2F57"/>
    <w:rsid w:val="003D3C8D"/>
    <w:rsid w:val="003E7287"/>
    <w:rsid w:val="00431CA1"/>
    <w:rsid w:val="004917D5"/>
    <w:rsid w:val="004A43BD"/>
    <w:rsid w:val="004E1CEF"/>
    <w:rsid w:val="00525110"/>
    <w:rsid w:val="00532F85"/>
    <w:rsid w:val="00540A14"/>
    <w:rsid w:val="0056464F"/>
    <w:rsid w:val="00571B94"/>
    <w:rsid w:val="00576948"/>
    <w:rsid w:val="005A3E1B"/>
    <w:rsid w:val="005E18CC"/>
    <w:rsid w:val="005E2A7C"/>
    <w:rsid w:val="006644A1"/>
    <w:rsid w:val="006939E3"/>
    <w:rsid w:val="007368D5"/>
    <w:rsid w:val="00742B38"/>
    <w:rsid w:val="00744C5E"/>
    <w:rsid w:val="007450C5"/>
    <w:rsid w:val="00745543"/>
    <w:rsid w:val="00745B68"/>
    <w:rsid w:val="00751C1F"/>
    <w:rsid w:val="00755600"/>
    <w:rsid w:val="00761444"/>
    <w:rsid w:val="00766756"/>
    <w:rsid w:val="00781438"/>
    <w:rsid w:val="007907D2"/>
    <w:rsid w:val="007A40E7"/>
    <w:rsid w:val="007A617C"/>
    <w:rsid w:val="007A75F0"/>
    <w:rsid w:val="007B475B"/>
    <w:rsid w:val="007C080D"/>
    <w:rsid w:val="007C561C"/>
    <w:rsid w:val="007E1E13"/>
    <w:rsid w:val="007E1E46"/>
    <w:rsid w:val="00831508"/>
    <w:rsid w:val="00857D25"/>
    <w:rsid w:val="0086047C"/>
    <w:rsid w:val="00865DB6"/>
    <w:rsid w:val="008839F5"/>
    <w:rsid w:val="00897AED"/>
    <w:rsid w:val="008D0DC3"/>
    <w:rsid w:val="008E4F7F"/>
    <w:rsid w:val="00901369"/>
    <w:rsid w:val="00902B0F"/>
    <w:rsid w:val="009378AE"/>
    <w:rsid w:val="00946888"/>
    <w:rsid w:val="00946CB2"/>
    <w:rsid w:val="009A0301"/>
    <w:rsid w:val="009A26A5"/>
    <w:rsid w:val="009A39E9"/>
    <w:rsid w:val="009F0683"/>
    <w:rsid w:val="00A02D67"/>
    <w:rsid w:val="00A52547"/>
    <w:rsid w:val="00A65410"/>
    <w:rsid w:val="00A83FFC"/>
    <w:rsid w:val="00AA7619"/>
    <w:rsid w:val="00AB026A"/>
    <w:rsid w:val="00AC0DCC"/>
    <w:rsid w:val="00AC3095"/>
    <w:rsid w:val="00AD5A1D"/>
    <w:rsid w:val="00AF53EB"/>
    <w:rsid w:val="00B03246"/>
    <w:rsid w:val="00B052E6"/>
    <w:rsid w:val="00B146BD"/>
    <w:rsid w:val="00B32CA9"/>
    <w:rsid w:val="00B33CF8"/>
    <w:rsid w:val="00B5067D"/>
    <w:rsid w:val="00B67CFC"/>
    <w:rsid w:val="00BC3C21"/>
    <w:rsid w:val="00BC3D5A"/>
    <w:rsid w:val="00BC569D"/>
    <w:rsid w:val="00BF162C"/>
    <w:rsid w:val="00C02C96"/>
    <w:rsid w:val="00C76373"/>
    <w:rsid w:val="00CB59E3"/>
    <w:rsid w:val="00CC2758"/>
    <w:rsid w:val="00CD1E64"/>
    <w:rsid w:val="00CE030E"/>
    <w:rsid w:val="00D02567"/>
    <w:rsid w:val="00D1428C"/>
    <w:rsid w:val="00D271DD"/>
    <w:rsid w:val="00D47AAB"/>
    <w:rsid w:val="00D51CBB"/>
    <w:rsid w:val="00D53DD9"/>
    <w:rsid w:val="00D848FA"/>
    <w:rsid w:val="00D96551"/>
    <w:rsid w:val="00DB4FE9"/>
    <w:rsid w:val="00DC295E"/>
    <w:rsid w:val="00DE0EDB"/>
    <w:rsid w:val="00E06A7C"/>
    <w:rsid w:val="00E14FBC"/>
    <w:rsid w:val="00E20231"/>
    <w:rsid w:val="00E35855"/>
    <w:rsid w:val="00E43FF3"/>
    <w:rsid w:val="00E64164"/>
    <w:rsid w:val="00E70B6B"/>
    <w:rsid w:val="00E96585"/>
    <w:rsid w:val="00E96CEF"/>
    <w:rsid w:val="00EA5421"/>
    <w:rsid w:val="00EB12D0"/>
    <w:rsid w:val="00ED0F07"/>
    <w:rsid w:val="00ED23B3"/>
    <w:rsid w:val="00F26C79"/>
    <w:rsid w:val="00F7188B"/>
    <w:rsid w:val="00F814B8"/>
    <w:rsid w:val="00FB104F"/>
    <w:rsid w:val="00FE59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FCF904-2762-4080-9F18-3E50FCEDF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9442A"/>
    <w:pPr>
      <w:spacing w:after="0" w:line="240" w:lineRule="auto"/>
    </w:pPr>
    <w:rPr>
      <w:rFonts w:ascii="Times New Roman" w:eastAsia="Times New Roman" w:hAnsi="Times New Roman" w:cs="Times New Roman"/>
      <w:color w:val="000000"/>
      <w:kern w:val="28"/>
      <w:sz w:val="20"/>
      <w:szCs w:val="20"/>
      <w:lang w:eastAsia="en-GB"/>
    </w:rPr>
  </w:style>
  <w:style w:type="paragraph" w:styleId="Heading1">
    <w:name w:val="heading 1"/>
    <w:basedOn w:val="Normal"/>
    <w:next w:val="Normal"/>
    <w:link w:val="Heading1Char"/>
    <w:qFormat/>
    <w:rsid w:val="0029442A"/>
    <w:pPr>
      <w:keepNext/>
      <w:spacing w:before="240" w:after="60"/>
      <w:outlineLvl w:val="0"/>
    </w:pPr>
    <w:rPr>
      <w:rFonts w:ascii="Arial" w:hAnsi="Arial" w:cs="Arial"/>
      <w:b/>
      <w:bCs/>
      <w:color w:val="auto"/>
      <w:kern w:val="32"/>
      <w:sz w:val="32"/>
      <w:szCs w:val="32"/>
      <w:lang w:eastAsia="en-US"/>
    </w:rPr>
  </w:style>
  <w:style w:type="paragraph" w:styleId="Heading2">
    <w:name w:val="heading 2"/>
    <w:basedOn w:val="Normal"/>
    <w:next w:val="Normal"/>
    <w:link w:val="Heading2Char"/>
    <w:unhideWhenUsed/>
    <w:qFormat/>
    <w:rsid w:val="007450C5"/>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semiHidden/>
    <w:unhideWhenUsed/>
    <w:qFormat/>
    <w:rsid w:val="0056464F"/>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9442A"/>
    <w:rPr>
      <w:rFonts w:ascii="Arial" w:eastAsia="Times New Roman" w:hAnsi="Arial" w:cs="Arial"/>
      <w:b/>
      <w:bCs/>
      <w:kern w:val="32"/>
      <w:sz w:val="32"/>
      <w:szCs w:val="32"/>
    </w:rPr>
  </w:style>
  <w:style w:type="paragraph" w:styleId="ListParagraph">
    <w:name w:val="List Paragraph"/>
    <w:basedOn w:val="Normal"/>
    <w:uiPriority w:val="34"/>
    <w:qFormat/>
    <w:rsid w:val="0029442A"/>
    <w:pPr>
      <w:ind w:left="720"/>
      <w:contextualSpacing/>
    </w:pPr>
  </w:style>
  <w:style w:type="paragraph" w:styleId="BodyText">
    <w:name w:val="Body Text"/>
    <w:basedOn w:val="Normal"/>
    <w:link w:val="BodyTextChar"/>
    <w:rsid w:val="0029442A"/>
    <w:pPr>
      <w:jc w:val="both"/>
    </w:pPr>
    <w:rPr>
      <w:color w:val="auto"/>
      <w:kern w:val="0"/>
      <w:sz w:val="24"/>
      <w:szCs w:val="24"/>
      <w:lang w:eastAsia="en-US"/>
    </w:rPr>
  </w:style>
  <w:style w:type="character" w:customStyle="1" w:styleId="BodyTextChar">
    <w:name w:val="Body Text Char"/>
    <w:basedOn w:val="DefaultParagraphFont"/>
    <w:link w:val="BodyText"/>
    <w:rsid w:val="0029442A"/>
    <w:rPr>
      <w:rFonts w:ascii="Times New Roman" w:eastAsia="Times New Roman" w:hAnsi="Times New Roman" w:cs="Times New Roman"/>
      <w:sz w:val="24"/>
      <w:szCs w:val="24"/>
    </w:rPr>
  </w:style>
  <w:style w:type="character" w:styleId="Hyperlink">
    <w:name w:val="Hyperlink"/>
    <w:rsid w:val="0029442A"/>
    <w:rPr>
      <w:color w:val="0000FF"/>
      <w:u w:val="single"/>
    </w:rPr>
  </w:style>
  <w:style w:type="paragraph" w:customStyle="1" w:styleId="Body">
    <w:name w:val="Body"/>
    <w:rsid w:val="008E4F7F"/>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en-GB"/>
    </w:rPr>
  </w:style>
  <w:style w:type="character" w:customStyle="1" w:styleId="Heading2Char">
    <w:name w:val="Heading 2 Char"/>
    <w:basedOn w:val="DefaultParagraphFont"/>
    <w:link w:val="Heading2"/>
    <w:rsid w:val="007450C5"/>
    <w:rPr>
      <w:rFonts w:ascii="Calibri Light" w:eastAsia="Times New Roman" w:hAnsi="Calibri Light" w:cs="Times New Roman"/>
      <w:b/>
      <w:bCs/>
      <w:i/>
      <w:iCs/>
      <w:color w:val="000000"/>
      <w:kern w:val="28"/>
      <w:sz w:val="28"/>
      <w:szCs w:val="28"/>
      <w:lang w:eastAsia="en-GB"/>
    </w:rPr>
  </w:style>
  <w:style w:type="paragraph" w:styleId="NormalWeb">
    <w:name w:val="Normal (Web)"/>
    <w:basedOn w:val="Normal"/>
    <w:uiPriority w:val="99"/>
    <w:unhideWhenUsed/>
    <w:rsid w:val="007450C5"/>
    <w:pPr>
      <w:spacing w:before="240" w:after="240"/>
    </w:pPr>
    <w:rPr>
      <w:color w:val="auto"/>
      <w:kern w:val="0"/>
      <w:sz w:val="24"/>
      <w:szCs w:val="24"/>
    </w:rPr>
  </w:style>
  <w:style w:type="character" w:customStyle="1" w:styleId="apple-converted-space">
    <w:name w:val="apple-converted-space"/>
    <w:rsid w:val="007450C5"/>
  </w:style>
  <w:style w:type="character" w:styleId="FollowedHyperlink">
    <w:name w:val="FollowedHyperlink"/>
    <w:basedOn w:val="DefaultParagraphFont"/>
    <w:uiPriority w:val="99"/>
    <w:semiHidden/>
    <w:unhideWhenUsed/>
    <w:rsid w:val="007450C5"/>
    <w:rPr>
      <w:color w:val="954F72" w:themeColor="followedHyperlink"/>
      <w:u w:val="single"/>
    </w:rPr>
  </w:style>
  <w:style w:type="paragraph" w:customStyle="1" w:styleId="farbody">
    <w:name w:val="farbody"/>
    <w:basedOn w:val="Normal"/>
    <w:rsid w:val="001E0A9E"/>
    <w:pPr>
      <w:spacing w:before="100" w:beforeAutospacing="1" w:after="100" w:afterAutospacing="1"/>
    </w:pPr>
    <w:rPr>
      <w:color w:val="auto"/>
      <w:kern w:val="0"/>
      <w:sz w:val="24"/>
      <w:szCs w:val="24"/>
    </w:rPr>
  </w:style>
  <w:style w:type="paragraph" w:customStyle="1" w:styleId="Default">
    <w:name w:val="Default"/>
    <w:rsid w:val="0036537E"/>
    <w:pPr>
      <w:autoSpaceDE w:val="0"/>
      <w:autoSpaceDN w:val="0"/>
      <w:adjustRightInd w:val="0"/>
      <w:spacing w:after="0" w:line="240" w:lineRule="auto"/>
    </w:pPr>
    <w:rPr>
      <w:rFonts w:ascii="Trebuchet MS" w:eastAsia="Times New Roman" w:hAnsi="Trebuchet MS" w:cs="Trebuchet MS"/>
      <w:color w:val="000000"/>
      <w:sz w:val="24"/>
      <w:szCs w:val="24"/>
      <w:lang w:eastAsia="en-GB"/>
    </w:rPr>
  </w:style>
  <w:style w:type="character" w:customStyle="1" w:styleId="Heading3Char">
    <w:name w:val="Heading 3 Char"/>
    <w:basedOn w:val="DefaultParagraphFont"/>
    <w:link w:val="Heading3"/>
    <w:semiHidden/>
    <w:rsid w:val="0056464F"/>
    <w:rPr>
      <w:rFonts w:ascii="Calibri Light" w:eastAsia="Times New Roman" w:hAnsi="Calibri Light" w:cs="Times New Roman"/>
      <w:b/>
      <w:bCs/>
      <w:color w:val="000000"/>
      <w:kern w:val="28"/>
      <w:sz w:val="26"/>
      <w:szCs w:val="26"/>
      <w:lang w:eastAsia="en-GB"/>
    </w:rPr>
  </w:style>
  <w:style w:type="character" w:styleId="Strong">
    <w:name w:val="Strong"/>
    <w:uiPriority w:val="22"/>
    <w:qFormat/>
    <w:rsid w:val="0056464F"/>
    <w:rPr>
      <w:b/>
      <w:bCs/>
    </w:rPr>
  </w:style>
  <w:style w:type="table" w:styleId="TableGrid">
    <w:name w:val="Table Grid"/>
    <w:basedOn w:val="TableNormal"/>
    <w:uiPriority w:val="39"/>
    <w:rsid w:val="001663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1872738">
      <w:bodyDiv w:val="1"/>
      <w:marLeft w:val="0"/>
      <w:marRight w:val="0"/>
      <w:marTop w:val="0"/>
      <w:marBottom w:val="0"/>
      <w:divBdr>
        <w:top w:val="none" w:sz="0" w:space="0" w:color="auto"/>
        <w:left w:val="none" w:sz="0" w:space="0" w:color="auto"/>
        <w:bottom w:val="none" w:sz="0" w:space="0" w:color="auto"/>
        <w:right w:val="none" w:sz="0" w:space="0" w:color="auto"/>
      </w:divBdr>
    </w:div>
    <w:div w:id="930042956">
      <w:bodyDiv w:val="1"/>
      <w:marLeft w:val="0"/>
      <w:marRight w:val="0"/>
      <w:marTop w:val="0"/>
      <w:marBottom w:val="0"/>
      <w:divBdr>
        <w:top w:val="none" w:sz="0" w:space="0" w:color="auto"/>
        <w:left w:val="none" w:sz="0" w:space="0" w:color="auto"/>
        <w:bottom w:val="none" w:sz="0" w:space="0" w:color="auto"/>
        <w:right w:val="none" w:sz="0" w:space="0" w:color="auto"/>
      </w:divBdr>
    </w:div>
    <w:div w:id="1808277945">
      <w:bodyDiv w:val="1"/>
      <w:marLeft w:val="0"/>
      <w:marRight w:val="0"/>
      <w:marTop w:val="0"/>
      <w:marBottom w:val="0"/>
      <w:divBdr>
        <w:top w:val="none" w:sz="0" w:space="0" w:color="auto"/>
        <w:left w:val="none" w:sz="0" w:space="0" w:color="auto"/>
        <w:bottom w:val="none" w:sz="0" w:space="0" w:color="auto"/>
        <w:right w:val="none" w:sz="0" w:space="0" w:color="auto"/>
      </w:divBdr>
      <w:divsChild>
        <w:div w:id="1918978503">
          <w:marLeft w:val="0"/>
          <w:marRight w:val="0"/>
          <w:marTop w:val="0"/>
          <w:marBottom w:val="0"/>
          <w:divBdr>
            <w:top w:val="none" w:sz="0" w:space="0" w:color="auto"/>
            <w:left w:val="none" w:sz="0" w:space="0" w:color="auto"/>
            <w:bottom w:val="none" w:sz="0" w:space="0" w:color="auto"/>
            <w:right w:val="none" w:sz="0" w:space="0" w:color="auto"/>
          </w:divBdr>
          <w:divsChild>
            <w:div w:id="1215854753">
              <w:marLeft w:val="0"/>
              <w:marRight w:val="0"/>
              <w:marTop w:val="0"/>
              <w:marBottom w:val="0"/>
              <w:divBdr>
                <w:top w:val="none" w:sz="0" w:space="0" w:color="auto"/>
                <w:left w:val="none" w:sz="0" w:space="0" w:color="auto"/>
                <w:bottom w:val="none" w:sz="0" w:space="0" w:color="auto"/>
                <w:right w:val="none" w:sz="0" w:space="0" w:color="auto"/>
              </w:divBdr>
              <w:divsChild>
                <w:div w:id="1815902362">
                  <w:marLeft w:val="0"/>
                  <w:marRight w:val="0"/>
                  <w:marTop w:val="0"/>
                  <w:marBottom w:val="0"/>
                  <w:divBdr>
                    <w:top w:val="none" w:sz="0" w:space="0" w:color="auto"/>
                    <w:left w:val="none" w:sz="0" w:space="0" w:color="auto"/>
                    <w:bottom w:val="none" w:sz="0" w:space="0" w:color="auto"/>
                    <w:right w:val="none" w:sz="0" w:space="0" w:color="auto"/>
                  </w:divBdr>
                  <w:divsChild>
                    <w:div w:id="1173377429">
                      <w:marLeft w:val="0"/>
                      <w:marRight w:val="0"/>
                      <w:marTop w:val="0"/>
                      <w:marBottom w:val="0"/>
                      <w:divBdr>
                        <w:top w:val="none" w:sz="0" w:space="0" w:color="auto"/>
                        <w:left w:val="none" w:sz="0" w:space="0" w:color="auto"/>
                        <w:bottom w:val="none" w:sz="0" w:space="0" w:color="auto"/>
                        <w:right w:val="none" w:sz="0" w:space="0" w:color="auto"/>
                      </w:divBdr>
                      <w:divsChild>
                        <w:div w:id="928076100">
                          <w:marLeft w:val="0"/>
                          <w:marRight w:val="0"/>
                          <w:marTop w:val="0"/>
                          <w:marBottom w:val="0"/>
                          <w:divBdr>
                            <w:top w:val="none" w:sz="0" w:space="0" w:color="auto"/>
                            <w:left w:val="none" w:sz="0" w:space="0" w:color="auto"/>
                            <w:bottom w:val="none" w:sz="0" w:space="0" w:color="auto"/>
                            <w:right w:val="none" w:sz="0" w:space="0" w:color="auto"/>
                          </w:divBdr>
                          <w:divsChild>
                            <w:div w:id="1633753258">
                              <w:marLeft w:val="0"/>
                              <w:marRight w:val="0"/>
                              <w:marTop w:val="0"/>
                              <w:marBottom w:val="0"/>
                              <w:divBdr>
                                <w:top w:val="none" w:sz="0" w:space="0" w:color="auto"/>
                                <w:left w:val="none" w:sz="0" w:space="0" w:color="auto"/>
                                <w:bottom w:val="none" w:sz="0" w:space="0" w:color="auto"/>
                                <w:right w:val="none" w:sz="0" w:space="0" w:color="auto"/>
                              </w:divBdr>
                              <w:divsChild>
                                <w:div w:id="186983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vacy@woldinghamschool.co.uk" TargetMode="External"/><Relationship Id="rId13" Type="http://schemas.openxmlformats.org/officeDocument/2006/relationships/hyperlink" Target="mailto:normans@woldinghamschool.co.uk" TargetMode="External"/><Relationship Id="rId18" Type="http://schemas.openxmlformats.org/officeDocument/2006/relationships/hyperlink" Target="http://sscb.proceduresonline.com/chapters/p_sg_sexual.html" TargetMode="External"/><Relationship Id="rId26" Type="http://schemas.openxmlformats.org/officeDocument/2006/relationships/hyperlink" Target="http://www.surreyscb.org.uk/wp-content/uploads/2016/10/Levels-of-Need-Final-3-October16.pdf" TargetMode="External"/><Relationship Id="rId3" Type="http://schemas.openxmlformats.org/officeDocument/2006/relationships/styles" Target="styles.xml"/><Relationship Id="rId21" Type="http://schemas.openxmlformats.org/officeDocument/2006/relationships/hyperlink" Target="https://www.gov.uk/government/uploads/system/uploads/attachment_data/file/439598/prevent-duty-departmental-advice-v6.pdf" TargetMode="External"/><Relationship Id="rId7" Type="http://schemas.openxmlformats.org/officeDocument/2006/relationships/hyperlink" Target="mailto:privacy@woldinghamschool.co.uk" TargetMode="External"/><Relationship Id="rId12" Type="http://schemas.openxmlformats.org/officeDocument/2006/relationships/hyperlink" Target="mailto:owenc@woldinghamschool.co.uk" TargetMode="External"/><Relationship Id="rId17" Type="http://schemas.openxmlformats.org/officeDocument/2006/relationships/hyperlink" Target="https://www.gov.uk/government/uploads/system/uploads/attachment_data/file/591903/CSE_Guidance_Core_Document_13.02.2017.pdf" TargetMode="External"/><Relationship Id="rId25" Type="http://schemas.openxmlformats.org/officeDocument/2006/relationships/hyperlink" Target="http://www.surreyscb.org.uk/" TargetMode="External"/><Relationship Id="rId2" Type="http://schemas.openxmlformats.org/officeDocument/2006/relationships/numbering" Target="numbering.xml"/><Relationship Id="rId16" Type="http://schemas.openxmlformats.org/officeDocument/2006/relationships/hyperlink" Target="https://www.gov.uk/government/uploads/system/uploads/attachment_data/file/512906/Multi_Agency_Statutory_Guidance_on_FGM__-_FINAL.pdf" TargetMode="External"/><Relationship Id="rId20" Type="http://schemas.openxmlformats.org/officeDocument/2006/relationships/hyperlink" Target="https://assets.publishing.service.gov.uk/government/uploads/system/uploads/attachment_data/file/683895/Education_for_a_connected_world_PDF.PDF" TargetMode="External"/><Relationship Id="rId29" Type="http://schemas.openxmlformats.org/officeDocument/2006/relationships/hyperlink" Target="https://assets.publishing.service.gov.uk/government/uploads/system/uploads/attachment_data/file/729914/Working_Together_to_Safeguard_Children-2018.pdf"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bennettt@woldinghamschool.co.uk" TargetMode="External"/><Relationship Id="rId24" Type="http://schemas.openxmlformats.org/officeDocument/2006/relationships/hyperlink" Target="https://contextualsafeguarding.org.uk/about/what-is-contextual-safeguarding"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maulea@woldinghamschool.co.uk" TargetMode="External"/><Relationship Id="rId23" Type="http://schemas.openxmlformats.org/officeDocument/2006/relationships/hyperlink" Target="https://assets.publishing.service.gov.uk/government/uploads/system/uploads/attachment_data/file/707653/Sexual_Harassment_and_Sexual_Violence_Advice.pdf" TargetMode="External"/><Relationship Id="rId28" Type="http://schemas.openxmlformats.org/officeDocument/2006/relationships/hyperlink" Target="https://assets.publishing.service.gov.uk/government/uploads/system/uploads/attachment_data/file/737289/Keeping_Children_Safe_in_Education_Sept_2018.pdf" TargetMode="External"/><Relationship Id="rId10" Type="http://schemas.openxmlformats.org/officeDocument/2006/relationships/hyperlink" Target="mailto:giblinm@woldinghamschool.co.uk" TargetMode="External"/><Relationship Id="rId19" Type="http://schemas.openxmlformats.org/officeDocument/2006/relationships/hyperlink" Target="https://www.gov.uk/government/uploads/system/uploads/attachment_data/file/609874/6_2939_SP_NCA_Sexting_In_Schools_FINAL_Update_Jan17.pdf"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rownj@woldinghamschool.co.uk" TargetMode="External"/><Relationship Id="rId14" Type="http://schemas.openxmlformats.org/officeDocument/2006/relationships/hyperlink" Target="mailto:redmanm@woldinghamschool.co.uk" TargetMode="External"/><Relationship Id="rId22" Type="http://schemas.openxmlformats.org/officeDocument/2006/relationships/hyperlink" Target="https://www.gov.uk/government/uploads/system/uploads/attachment_data/file/550416/Children_Missing_Education_-_statutory_guidance.pdf" TargetMode="External"/><Relationship Id="rId27" Type="http://schemas.openxmlformats.org/officeDocument/2006/relationships/hyperlink" Target="mailto:counter-extremism@education.gsi.gov.uk" TargetMode="External"/><Relationship Id="rId30" Type="http://schemas.openxmlformats.org/officeDocument/2006/relationships/hyperlink" Target="https://www.safeguardinginschools.co.uk/wp-content/uploads/2015/10/Guidance-for-Safer-Working-Practices-2015-final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80DA86-A8F6-4561-A187-0BF89DB5A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7825</Words>
  <Characters>44607</Characters>
  <Application>Microsoft Office Word</Application>
  <DocSecurity>4</DocSecurity>
  <Lines>371</Lines>
  <Paragraphs>104</Paragraphs>
  <ScaleCrop>false</ScaleCrop>
  <HeadingPairs>
    <vt:vector size="2" baseType="variant">
      <vt:variant>
        <vt:lpstr>Title</vt:lpstr>
      </vt:variant>
      <vt:variant>
        <vt:i4>1</vt:i4>
      </vt:variant>
    </vt:vector>
  </HeadingPairs>
  <TitlesOfParts>
    <vt:vector size="1" baseType="lpstr">
      <vt:lpstr/>
    </vt:vector>
  </TitlesOfParts>
  <Company>Woldingham School</Company>
  <LinksUpToDate>false</LinksUpToDate>
  <CharactersWithSpaces>52328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Judith (Woldingham School)</dc:creator>
  <cp:keywords/>
  <dc:description/>
  <cp:lastModifiedBy>Belinda Beck</cp:lastModifiedBy>
  <cp:revision>2</cp:revision>
  <dcterms:created xsi:type="dcterms:W3CDTF">2019-07-04T10:21:00Z</dcterms:created>
  <dcterms:modified xsi:type="dcterms:W3CDTF">2019-07-04T10:21:00Z</dcterms:modified>
</cp:coreProperties>
</file>